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04" w:rsidRPr="00D32441" w:rsidRDefault="0000400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Engschrift"/>
          <w:color w:val="1F497D" w:themeColor="text2"/>
          <w:sz w:val="43"/>
          <w:szCs w:val="43"/>
          <w:lang w:eastAsia="en-US"/>
        </w:rPr>
      </w:pPr>
    </w:p>
    <w:p w:rsidR="00004004" w:rsidRPr="00D32441" w:rsidRDefault="000D4B6B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sz w:val="30"/>
          <w:szCs w:val="30"/>
          <w:lang w:eastAsia="en-US"/>
        </w:rPr>
      </w:pPr>
      <w:bookmarkStart w:id="0" w:name="_GoBack"/>
      <w:r>
        <w:rPr>
          <w:rFonts w:ascii="Verdana" w:hAnsi="Verdana" w:cs="DIN-Bold"/>
          <w:b/>
          <w:bCs/>
          <w:noProof/>
          <w:color w:val="1F497D" w:themeColor="text2"/>
          <w:sz w:val="30"/>
          <w:szCs w:val="30"/>
          <w:lang w:eastAsia="fr-FR"/>
        </w:rPr>
        <w:drawing>
          <wp:inline distT="0" distB="0" distL="0" distR="0">
            <wp:extent cx="5759450" cy="8169910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-hd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7721" w:rsidRPr="00D32441" w:rsidRDefault="00F57721" w:rsidP="00F22AC2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sz w:val="30"/>
          <w:szCs w:val="30"/>
          <w:lang w:eastAsia="en-US"/>
        </w:rPr>
      </w:pPr>
    </w:p>
    <w:p w:rsidR="00F57721" w:rsidRPr="00D32441" w:rsidRDefault="00E437F4" w:rsidP="00F22AC2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sz w:val="30"/>
          <w:szCs w:val="30"/>
          <w:lang w:eastAsia="en-US"/>
        </w:rPr>
      </w:pPr>
      <w:r w:rsidRPr="00E437F4">
        <w:rPr>
          <w:rFonts w:ascii="Verdana" w:hAnsi="Verdana" w:cs="DIN-Bold"/>
          <w:b/>
          <w:bCs/>
          <w:noProof/>
          <w:color w:val="1F497D" w:themeColor="text2"/>
          <w:lang w:eastAsia="fr-FR"/>
        </w:rPr>
        <w:lastRenderedPageBreak/>
        <w:pict>
          <v:roundrect id="Rectangle à coins arrondis 13" o:spid="_x0000_s1026" style="position:absolute;margin-left:189.4pt;margin-top:10.85pt;width:312.75pt;height:116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wrapcoords="1243 -138 829 0 0 1385 -52 3046 -52 18554 52 20077 725 21462 881 21462 20668 21462 20823 21462 21496 20077 21652 17862 21600 1385 20771 0 20305 -138 1243 -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8096F" w:rsidRPr="0098096F" w:rsidRDefault="0098096F" w:rsidP="0098096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8096F">
                    <w:rPr>
                      <w:rFonts w:ascii="Arial" w:hAnsi="Arial" w:cs="Arial"/>
                      <w:b/>
                      <w:sz w:val="18"/>
                      <w:szCs w:val="18"/>
                    </w:rPr>
                    <w:t>Joindre obligatoirement les documents suivants (tout dossier</w:t>
                  </w:r>
                </w:p>
                <w:p w:rsidR="0098096F" w:rsidRPr="0098096F" w:rsidRDefault="0098096F" w:rsidP="0098096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gramStart"/>
                  <w:r w:rsidRPr="0098096F">
                    <w:rPr>
                      <w:rFonts w:ascii="Arial" w:hAnsi="Arial" w:cs="Arial"/>
                      <w:b/>
                      <w:sz w:val="18"/>
                      <w:szCs w:val="18"/>
                    </w:rPr>
                    <w:t>incomplet</w:t>
                  </w:r>
                  <w:proofErr w:type="gramEnd"/>
                  <w:r w:rsidRPr="0098096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sera refusé)</w:t>
                  </w:r>
                </w:p>
                <w:p w:rsidR="0098096F" w:rsidRPr="0098096F" w:rsidRDefault="0098096F" w:rsidP="009809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096F">
                    <w:rPr>
                      <w:rFonts w:ascii="Arial" w:hAnsi="Arial" w:cs="Arial"/>
                      <w:sz w:val="18"/>
                      <w:szCs w:val="18"/>
                    </w:rPr>
                    <w:t>• Copie de l’extrait K-bis</w:t>
                  </w:r>
                </w:p>
                <w:p w:rsidR="0098096F" w:rsidRPr="0098096F" w:rsidRDefault="0098096F" w:rsidP="009809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096F">
                    <w:rPr>
                      <w:rFonts w:ascii="Arial" w:hAnsi="Arial" w:cs="Arial"/>
                      <w:sz w:val="18"/>
                      <w:szCs w:val="18"/>
                    </w:rPr>
                    <w:t>• Liasse fiscale et comptes détaillés des deux derniers exercices</w:t>
                  </w:r>
                </w:p>
                <w:p w:rsidR="0098096F" w:rsidRPr="0098096F" w:rsidRDefault="0098096F" w:rsidP="009809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096F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Pr="0098096F">
                    <w:rPr>
                      <w:rFonts w:ascii="Arial" w:hAnsi="Arial" w:cs="Arial"/>
                      <w:sz w:val="18"/>
                      <w:szCs w:val="18"/>
                    </w:rPr>
                    <w:t>si</w:t>
                  </w:r>
                  <w:proofErr w:type="gramEnd"/>
                  <w:r w:rsidRPr="0098096F">
                    <w:rPr>
                      <w:rFonts w:ascii="Arial" w:hAnsi="Arial" w:cs="Arial"/>
                      <w:sz w:val="18"/>
                      <w:szCs w:val="18"/>
                    </w:rPr>
                    <w:t xml:space="preserve"> existants) ou business plan (si moins de deux ans) ou situation comptable intermédiaire</w:t>
                  </w:r>
                </w:p>
                <w:p w:rsidR="0098096F" w:rsidRPr="0098096F" w:rsidRDefault="0098096F" w:rsidP="009809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096F">
                    <w:rPr>
                      <w:rFonts w:ascii="Arial" w:hAnsi="Arial" w:cs="Arial"/>
                      <w:sz w:val="18"/>
                      <w:szCs w:val="18"/>
                    </w:rPr>
                    <w:t>• Business plan de la reprise</w:t>
                  </w:r>
                </w:p>
                <w:p w:rsidR="0098096F" w:rsidRPr="0098096F" w:rsidRDefault="0098096F" w:rsidP="009809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096F">
                    <w:rPr>
                      <w:rFonts w:ascii="Arial" w:hAnsi="Arial" w:cs="Arial"/>
                      <w:sz w:val="18"/>
                      <w:szCs w:val="18"/>
                    </w:rPr>
                    <w:t>• Tout document susceptible d’étayer votre dossier (plaquettes, illustration photos, etc.).</w:t>
                  </w:r>
                </w:p>
              </w:txbxContent>
            </v:textbox>
            <w10:wrap type="through"/>
          </v:roundrect>
        </w:pict>
      </w:r>
    </w:p>
    <w:p w:rsidR="00F57721" w:rsidRPr="00D32441" w:rsidRDefault="00F57721" w:rsidP="00F22AC2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sz w:val="30"/>
          <w:szCs w:val="30"/>
          <w:lang w:eastAsia="en-US"/>
        </w:rPr>
        <w:sectPr w:rsidR="00F57721" w:rsidRPr="00D32441" w:rsidSect="00E43CE9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F57721" w:rsidRPr="0025476C" w:rsidRDefault="00F57721" w:rsidP="00F5772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  <w:lastRenderedPageBreak/>
        <w:t>Les dossiers dûment complétés doivent être transmis soit par la poste sous pli recommandé avec accusé de réception</w:t>
      </w:r>
      <w:r w:rsidRPr="00E83EEA">
        <w:rPr>
          <w:rFonts w:ascii="Verdana" w:hAnsi="Verdana" w:cs="DIN-Bold"/>
          <w:bCs/>
          <w:sz w:val="18"/>
          <w:szCs w:val="18"/>
          <w:lang w:eastAsia="en-US"/>
        </w:rPr>
        <w:t>, soit par mail</w:t>
      </w:r>
      <w:r w:rsidR="00E83EEA" w:rsidRPr="00E83EEA">
        <w:rPr>
          <w:rFonts w:ascii="Verdana" w:hAnsi="Verdana" w:cs="DIN-Bold"/>
          <w:bCs/>
          <w:sz w:val="18"/>
          <w:szCs w:val="18"/>
          <w:lang w:eastAsia="en-US"/>
        </w:rPr>
        <w:t xml:space="preserve"> avec accusé réception</w:t>
      </w:r>
      <w:r w:rsidRPr="00E83EEA">
        <w:rPr>
          <w:rFonts w:ascii="Verdana" w:hAnsi="Verdana" w:cs="DIN-Bold"/>
          <w:bCs/>
          <w:sz w:val="18"/>
          <w:szCs w:val="18"/>
          <w:lang w:eastAsia="en-US"/>
        </w:rPr>
        <w:t>,</w:t>
      </w:r>
      <w:r w:rsidRPr="0025476C"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  <w:t xml:space="preserve"> soit déposés contre récépissé du lundi au vendredi sauf jours fériés de 9h à 18h à l’adresse suivante :</w:t>
      </w:r>
    </w:p>
    <w:p w:rsidR="00F57721" w:rsidRPr="0025476C" w:rsidRDefault="00F57721" w:rsidP="00F5772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  <w:t>CCI Seine-et-Marne - Corinne De Oliveira</w:t>
      </w:r>
    </w:p>
    <w:p w:rsidR="00F57721" w:rsidRPr="0025476C" w:rsidRDefault="00E437F4" w:rsidP="00F5772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</w:pPr>
      <w:hyperlink r:id="rId10" w:history="1">
        <w:r w:rsidR="00F57721" w:rsidRPr="0025476C">
          <w:rPr>
            <w:rStyle w:val="Lienhypertexte"/>
            <w:rFonts w:ascii="Verdana" w:hAnsi="Verdana" w:cs="DIN-Bold"/>
            <w:bCs/>
            <w:color w:val="404040" w:themeColor="text1" w:themeTint="BF"/>
            <w:sz w:val="18"/>
            <w:szCs w:val="18"/>
            <w:lang w:eastAsia="en-US"/>
          </w:rPr>
          <w:t>corinne.deoliveira@seineetmarne.cci.fr</w:t>
        </w:r>
      </w:hyperlink>
      <w:r w:rsidR="00F57721" w:rsidRPr="0025476C"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  <w:t xml:space="preserve"> </w:t>
      </w:r>
    </w:p>
    <w:p w:rsidR="00F57721" w:rsidRPr="0025476C" w:rsidRDefault="00F57721" w:rsidP="00F5772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  <w:t>Concours Reprendre &amp; Réussir en Seine-et-Marne</w:t>
      </w:r>
    </w:p>
    <w:p w:rsidR="00F57721" w:rsidRPr="0025476C" w:rsidRDefault="00F57721" w:rsidP="00F5772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  <w:t xml:space="preserve">1 avenue Johannes Gutenberg </w:t>
      </w:r>
      <w:r w:rsidR="00D32441" w:rsidRPr="0025476C"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  <w:t>–</w:t>
      </w:r>
      <w:r w:rsidRPr="0025476C"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  <w:t xml:space="preserve"> Serris</w:t>
      </w:r>
      <w:r w:rsidR="00D32441" w:rsidRPr="0025476C"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  <w:t xml:space="preserve"> - </w:t>
      </w:r>
      <w:r w:rsidRPr="0025476C"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  <w:t>CS 70045</w:t>
      </w:r>
    </w:p>
    <w:p w:rsidR="00F57721" w:rsidRPr="0025476C" w:rsidRDefault="00F57721" w:rsidP="00F5772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  <w:t>77776 Marne-la-Vallée Cedex 4</w:t>
      </w:r>
    </w:p>
    <w:p w:rsidR="00F57721" w:rsidRPr="0025476C" w:rsidRDefault="00F57721" w:rsidP="00F5772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</w:pPr>
    </w:p>
    <w:p w:rsidR="00F57721" w:rsidRPr="0025476C" w:rsidRDefault="00F57721" w:rsidP="00F5772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</w:pPr>
      <w:r w:rsidRPr="0025476C">
        <w:rPr>
          <w:rFonts w:ascii="Verdana" w:hAnsi="Verdana" w:cs="DIN-Bold"/>
          <w:b/>
          <w:bCs/>
          <w:color w:val="404040" w:themeColor="text1" w:themeTint="BF"/>
          <w:sz w:val="18"/>
          <w:szCs w:val="18"/>
          <w:u w:val="single"/>
          <w:lang w:eastAsia="en-US"/>
        </w:rPr>
        <w:t>Renseignements</w:t>
      </w:r>
      <w:r w:rsidRPr="0025476C"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  <w:t xml:space="preserve"> : </w:t>
      </w:r>
    </w:p>
    <w:p w:rsidR="00F57721" w:rsidRPr="0025476C" w:rsidRDefault="00F57721" w:rsidP="00F5772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  <w:t xml:space="preserve">Corinne </w:t>
      </w:r>
      <w:proofErr w:type="gramStart"/>
      <w:r w:rsidRPr="0025476C"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  <w:t>De Oliveira</w:t>
      </w:r>
      <w:proofErr w:type="gramEnd"/>
    </w:p>
    <w:p w:rsidR="00D32441" w:rsidRPr="0025476C" w:rsidRDefault="00F57721" w:rsidP="00F5772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  <w:t>Tél 01 74 60 51 00</w:t>
      </w:r>
    </w:p>
    <w:p w:rsidR="00F57721" w:rsidRPr="0025476C" w:rsidRDefault="00F57721" w:rsidP="00F5772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  <w:t>Fax : 01 74 60 51 51</w:t>
      </w:r>
    </w:p>
    <w:p w:rsidR="00D32441" w:rsidRPr="0025476C" w:rsidRDefault="00D32441" w:rsidP="00D3244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18"/>
          <w:szCs w:val="18"/>
          <w:lang w:eastAsia="en-US"/>
        </w:rPr>
        <w:t>corinne.deoliveira@seineetmarne.cci.fr</w:t>
      </w:r>
    </w:p>
    <w:p w:rsidR="0098096F" w:rsidRDefault="0098096F" w:rsidP="00D32441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lang w:eastAsia="en-US"/>
        </w:rPr>
      </w:pPr>
    </w:p>
    <w:p w:rsidR="0098096F" w:rsidRDefault="0098096F" w:rsidP="00D32441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lang w:eastAsia="en-US"/>
        </w:rPr>
      </w:pPr>
    </w:p>
    <w:p w:rsidR="0098096F" w:rsidRDefault="0098096F" w:rsidP="00D32441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lang w:eastAsia="en-US"/>
        </w:rPr>
      </w:pPr>
    </w:p>
    <w:p w:rsidR="0098096F" w:rsidRDefault="0098096F" w:rsidP="00D32441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lang w:eastAsia="en-US"/>
        </w:rPr>
      </w:pPr>
    </w:p>
    <w:p w:rsidR="0098096F" w:rsidRDefault="0098096F" w:rsidP="00D32441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lang w:eastAsia="en-US"/>
        </w:rPr>
      </w:pPr>
    </w:p>
    <w:p w:rsidR="00F22AC2" w:rsidRPr="0098096F" w:rsidRDefault="00F22AC2" w:rsidP="0098096F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Cs/>
          <w:color w:val="1F497D" w:themeColor="text2"/>
          <w:lang w:eastAsia="en-US"/>
        </w:rPr>
      </w:pPr>
      <w:r w:rsidRPr="0098096F">
        <w:rPr>
          <w:rFonts w:ascii="Verdana" w:hAnsi="Verdana" w:cs="DIN-Bold"/>
          <w:bCs/>
          <w:color w:val="1F497D" w:themeColor="text2"/>
          <w:lang w:eastAsia="en-US"/>
        </w:rPr>
        <w:t xml:space="preserve">Ce concours est destiné à </w:t>
      </w:r>
      <w:r w:rsidR="0098096F" w:rsidRPr="0098096F">
        <w:rPr>
          <w:rFonts w:ascii="Verdana" w:hAnsi="Verdana" w:cs="DIN-Bold"/>
          <w:bCs/>
          <w:color w:val="1F497D" w:themeColor="text2"/>
          <w:lang w:eastAsia="en-US"/>
        </w:rPr>
        <w:t>r</w:t>
      </w:r>
      <w:r w:rsidRPr="0098096F">
        <w:rPr>
          <w:rFonts w:ascii="Verdana" w:hAnsi="Verdana" w:cs="DIN-Bold"/>
          <w:bCs/>
          <w:color w:val="1F497D" w:themeColor="text2"/>
          <w:lang w:eastAsia="en-US"/>
        </w:rPr>
        <w:t>écompenser deux entreprises seine-et-</w:t>
      </w:r>
      <w:proofErr w:type="spellStart"/>
      <w:r w:rsidRPr="0098096F">
        <w:rPr>
          <w:rFonts w:ascii="Verdana" w:hAnsi="Verdana" w:cs="DIN-Bold"/>
          <w:bCs/>
          <w:color w:val="1F497D" w:themeColor="text2"/>
          <w:lang w:eastAsia="en-US"/>
        </w:rPr>
        <w:t>marnaises</w:t>
      </w:r>
      <w:proofErr w:type="spellEnd"/>
      <w:r w:rsidR="00D32441" w:rsidRPr="0098096F">
        <w:rPr>
          <w:rFonts w:ascii="Verdana" w:hAnsi="Verdana" w:cs="DIN-Bold"/>
          <w:bCs/>
          <w:color w:val="1F497D" w:themeColor="text2"/>
          <w:lang w:eastAsia="en-US"/>
        </w:rPr>
        <w:t xml:space="preserve"> </w:t>
      </w:r>
      <w:r w:rsidRPr="0098096F">
        <w:rPr>
          <w:rFonts w:ascii="Verdana" w:hAnsi="Verdana" w:cs="DIN-Bold"/>
          <w:bCs/>
          <w:color w:val="1F497D" w:themeColor="text2"/>
          <w:lang w:eastAsia="en-US"/>
        </w:rPr>
        <w:t xml:space="preserve">par </w:t>
      </w:r>
      <w:r w:rsidR="00E83EEA">
        <w:rPr>
          <w:rFonts w:ascii="Verdana" w:hAnsi="Verdana" w:cs="DIN-Bold"/>
          <w:bCs/>
          <w:color w:val="1F497D" w:themeColor="text2"/>
          <w:lang w:eastAsia="en-US"/>
        </w:rPr>
        <w:t>un</w:t>
      </w:r>
      <w:r w:rsidRPr="0098096F">
        <w:rPr>
          <w:rFonts w:ascii="Verdana" w:hAnsi="Verdana" w:cs="DIN-Bold"/>
          <w:bCs/>
          <w:color w:val="1F497D" w:themeColor="text2"/>
          <w:lang w:eastAsia="en-US"/>
        </w:rPr>
        <w:t xml:space="preserve"> prix de 3000 euros et </w:t>
      </w:r>
      <w:r w:rsidR="00E83EEA">
        <w:rPr>
          <w:rFonts w:ascii="Verdana" w:hAnsi="Verdana" w:cs="DIN-Bold"/>
          <w:bCs/>
          <w:color w:val="1F497D" w:themeColor="text2"/>
          <w:lang w:eastAsia="en-US"/>
        </w:rPr>
        <w:t>1</w:t>
      </w:r>
      <w:r w:rsidRPr="0098096F">
        <w:rPr>
          <w:rFonts w:ascii="Verdana" w:hAnsi="Verdana" w:cs="DIN-Bold"/>
          <w:bCs/>
          <w:color w:val="1F497D" w:themeColor="text2"/>
          <w:lang w:eastAsia="en-US"/>
        </w:rPr>
        <w:t xml:space="preserve"> tablette numérique.</w:t>
      </w:r>
    </w:p>
    <w:p w:rsidR="00D32441" w:rsidRPr="00D32441" w:rsidRDefault="00D32441" w:rsidP="00D32441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lang w:eastAsia="en-US"/>
        </w:rPr>
      </w:pPr>
    </w:p>
    <w:p w:rsidR="00F22AC2" w:rsidRPr="00D32441" w:rsidRDefault="00F22AC2" w:rsidP="00D32441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lang w:eastAsia="en-US"/>
        </w:rPr>
      </w:pPr>
      <w:r w:rsidRPr="00D32441">
        <w:rPr>
          <w:rFonts w:ascii="Verdana" w:hAnsi="Verdana" w:cs="DIN-Bold"/>
          <w:b/>
          <w:bCs/>
          <w:color w:val="1F497D" w:themeColor="text2"/>
          <w:lang w:eastAsia="en-US"/>
        </w:rPr>
        <w:t>L’entreprise doit s’inscrire dans l’une ou l’autre des catégories :</w:t>
      </w:r>
    </w:p>
    <w:p w:rsidR="00D32441" w:rsidRPr="00D32441" w:rsidRDefault="00D32441" w:rsidP="00D32441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lang w:eastAsia="en-US"/>
        </w:rPr>
      </w:pPr>
      <w:r w:rsidRPr="00D32441">
        <w:rPr>
          <w:rFonts w:ascii="Verdana" w:hAnsi="Verdana" w:cs="DIN-Bold"/>
          <w:b/>
          <w:bCs/>
          <w:color w:val="1F497D" w:themeColor="text2"/>
          <w:lang w:eastAsia="en-US"/>
        </w:rPr>
        <w:sym w:font="Wingdings" w:char="F06F"/>
      </w:r>
      <w:r w:rsidRPr="00D32441">
        <w:rPr>
          <w:rFonts w:ascii="Verdana" w:hAnsi="Verdana" w:cs="DIN-Bold"/>
          <w:b/>
          <w:bCs/>
          <w:color w:val="1F497D" w:themeColor="text2"/>
          <w:lang w:eastAsia="en-US"/>
        </w:rPr>
        <w:t xml:space="preserve"> </w:t>
      </w:r>
      <w:r w:rsidR="00F22AC2" w:rsidRPr="00D32441">
        <w:rPr>
          <w:rFonts w:ascii="Verdana" w:hAnsi="Verdana" w:cs="DIN-Bold"/>
          <w:b/>
          <w:bCs/>
          <w:color w:val="1F497D" w:themeColor="text2"/>
          <w:lang w:eastAsia="en-US"/>
        </w:rPr>
        <w:t xml:space="preserve">TPE (0/10 salariés) </w:t>
      </w:r>
    </w:p>
    <w:p w:rsidR="00F22AC2" w:rsidRPr="00D32441" w:rsidRDefault="00D32441" w:rsidP="00D32441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lang w:eastAsia="en-US"/>
        </w:rPr>
      </w:pPr>
      <w:r w:rsidRPr="00D32441">
        <w:rPr>
          <w:rFonts w:ascii="Verdana" w:hAnsi="Verdana" w:cs="DIN-Bold"/>
          <w:b/>
          <w:bCs/>
          <w:color w:val="1F497D" w:themeColor="text2"/>
          <w:lang w:eastAsia="en-US"/>
        </w:rPr>
        <w:sym w:font="Wingdings" w:char="F06F"/>
      </w:r>
      <w:r w:rsidRPr="00D32441">
        <w:rPr>
          <w:rFonts w:ascii="Verdana" w:hAnsi="Verdana" w:cs="DIN-Bold"/>
          <w:b/>
          <w:bCs/>
          <w:color w:val="1F497D" w:themeColor="text2"/>
          <w:lang w:eastAsia="en-US"/>
        </w:rPr>
        <w:t xml:space="preserve"> </w:t>
      </w:r>
      <w:r w:rsidR="00F22AC2" w:rsidRPr="00D32441">
        <w:rPr>
          <w:rFonts w:ascii="Verdana" w:hAnsi="Verdana" w:cs="DIN-Bold"/>
          <w:b/>
          <w:bCs/>
          <w:color w:val="1F497D" w:themeColor="text2"/>
          <w:lang w:eastAsia="en-US"/>
        </w:rPr>
        <w:t>PME (10/250 salariés)</w:t>
      </w:r>
    </w:p>
    <w:p w:rsidR="00F57721" w:rsidRDefault="00F57721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sz w:val="18"/>
          <w:szCs w:val="18"/>
          <w:lang w:eastAsia="en-US"/>
        </w:rPr>
      </w:pPr>
    </w:p>
    <w:p w:rsidR="0098096F" w:rsidRPr="00D32441" w:rsidRDefault="0098096F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sz w:val="18"/>
          <w:szCs w:val="18"/>
          <w:lang w:eastAsia="en-US"/>
        </w:rPr>
        <w:sectPr w:rsidR="0098096F" w:rsidRPr="00D32441" w:rsidSect="00D32441">
          <w:type w:val="continuous"/>
          <w:pgSz w:w="11906" w:h="16838"/>
          <w:pgMar w:top="1418" w:right="1418" w:bottom="1418" w:left="1418" w:header="709" w:footer="709" w:gutter="0"/>
          <w:pgNumType w:start="1"/>
          <w:cols w:num="2" w:space="708" w:equalWidth="0">
            <w:col w:w="3544" w:space="283"/>
            <w:col w:w="5242"/>
          </w:cols>
          <w:docGrid w:linePitch="360"/>
        </w:sectPr>
      </w:pPr>
    </w:p>
    <w:p w:rsidR="0098096F" w:rsidRPr="00D32441" w:rsidRDefault="0098096F" w:rsidP="0098096F">
      <w:pPr>
        <w:tabs>
          <w:tab w:val="left" w:leader="dot" w:pos="8930"/>
        </w:tabs>
        <w:autoSpaceDE w:val="0"/>
        <w:autoSpaceDN w:val="0"/>
        <w:adjustRightInd w:val="0"/>
        <w:jc w:val="center"/>
        <w:rPr>
          <w:rFonts w:ascii="Verdana" w:hAnsi="Verdana" w:cs="DIN-Bold"/>
          <w:b/>
          <w:bCs/>
          <w:color w:val="C00000"/>
          <w:lang w:eastAsia="en-US"/>
        </w:rPr>
      </w:pPr>
      <w:r w:rsidRPr="0098096F">
        <w:rPr>
          <w:rFonts w:ascii="Verdana" w:hAnsi="Verdana" w:cs="DIN-Bold"/>
          <w:b/>
          <w:bCs/>
          <w:color w:val="C00000"/>
          <w:sz w:val="32"/>
          <w:lang w:eastAsia="en-US"/>
        </w:rPr>
        <w:lastRenderedPageBreak/>
        <w:t>Dossier à retourner avant le 18 avril 2014</w:t>
      </w:r>
    </w:p>
    <w:p w:rsidR="0098096F" w:rsidRDefault="0098096F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sz w:val="18"/>
          <w:szCs w:val="18"/>
          <w:lang w:eastAsia="en-US"/>
        </w:rPr>
      </w:pPr>
    </w:p>
    <w:p w:rsidR="00D32441" w:rsidRPr="00D32441" w:rsidRDefault="00E437F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sz w:val="18"/>
          <w:szCs w:val="18"/>
          <w:lang w:eastAsia="en-US"/>
        </w:rPr>
      </w:pPr>
      <w:r>
        <w:rPr>
          <w:rFonts w:ascii="Verdana" w:hAnsi="Verdana" w:cs="DIN-Bold"/>
          <w:b/>
          <w:bCs/>
          <w:noProof/>
          <w:color w:val="1F497D" w:themeColor="text2"/>
          <w:sz w:val="18"/>
          <w:szCs w:val="18"/>
          <w:lang w:eastAsia="fr-FR"/>
        </w:rPr>
        <w:pict>
          <v:shape id="Rogner un rectangle à un seul coin 5" o:spid="_x0000_s1027" style="position:absolute;margin-left:-.6pt;margin-top:4.9pt;width:190.1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4016,358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" adj="-11796480,,5400" path="m,l2354274,r59742,59742l2414016,358445,,358445,,xe" fillcolor="gray [1629]" strokecolor="#bfbfbf [2412]" strokeweight="2pt">
            <v:stroke joinstyle="miter"/>
            <v:formulas/>
            <v:path arrowok="t" o:connecttype="custom" o:connectlocs="0,0;2354274,0;2414016,59742;2414016,358445;0,358445;0,0" o:connectangles="0,0,0,0,0,0" textboxrect="0,0,2414016,358445"/>
            <v:textbox>
              <w:txbxContent>
                <w:p w:rsidR="00D32441" w:rsidRPr="00D32441" w:rsidRDefault="00D32441" w:rsidP="00D32441">
                  <w:pPr>
                    <w:tabs>
                      <w:tab w:val="left" w:leader="dot" w:pos="8930"/>
                    </w:tabs>
                    <w:autoSpaceDE w:val="0"/>
                    <w:autoSpaceDN w:val="0"/>
                    <w:adjustRightInd w:val="0"/>
                    <w:rPr>
                      <w:rFonts w:ascii="Verdana" w:hAnsi="Verdana" w:cs="DIN-Black"/>
                      <w:b/>
                      <w:color w:val="FFFFFF" w:themeColor="background1"/>
                      <w:sz w:val="28"/>
                      <w:szCs w:val="28"/>
                      <w:lang w:eastAsia="en-US"/>
                    </w:rPr>
                  </w:pPr>
                  <w:r w:rsidRPr="00D32441">
                    <w:rPr>
                      <w:rFonts w:ascii="Verdana" w:hAnsi="Verdana" w:cs="DIN-Black"/>
                      <w:b/>
                      <w:color w:val="FFFFFF" w:themeColor="background1"/>
                      <w:sz w:val="28"/>
                      <w:szCs w:val="28"/>
                      <w:lang w:eastAsia="en-US"/>
                    </w:rPr>
                    <w:t>L’ENTREPRISE</w:t>
                  </w:r>
                </w:p>
                <w:p w:rsidR="00D32441" w:rsidRDefault="00D32441" w:rsidP="00D32441">
                  <w:pPr>
                    <w:jc w:val="center"/>
                  </w:pPr>
                </w:p>
              </w:txbxContent>
            </v:textbox>
          </v:shape>
        </w:pict>
      </w:r>
    </w:p>
    <w:p w:rsidR="00ED7ED7" w:rsidRDefault="00ED7ED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1F497D" w:themeColor="text2"/>
          <w:sz w:val="22"/>
          <w:szCs w:val="22"/>
          <w:lang w:eastAsia="en-US"/>
        </w:rPr>
      </w:pPr>
    </w:p>
    <w:p w:rsidR="00D32441" w:rsidRPr="00D32441" w:rsidRDefault="00D32441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1F497D" w:themeColor="text2"/>
          <w:sz w:val="22"/>
          <w:szCs w:val="22"/>
          <w:lang w:eastAsia="en-US"/>
        </w:rPr>
      </w:pPr>
    </w:p>
    <w:p w:rsidR="00004004" w:rsidRPr="0025476C" w:rsidRDefault="00004004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Date de la reprise de l’entreprise (entre le 31/12/200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9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et 31/12/201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2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) :</w:t>
      </w:r>
    </w:p>
    <w:p w:rsidR="00483697" w:rsidRPr="0025476C" w:rsidRDefault="00483697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004004" w:rsidRPr="0025476C" w:rsidRDefault="00D32441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004004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Mme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004004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Melle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004004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M</w:t>
      </w:r>
      <w:r w:rsidR="00D02C50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 </w:t>
      </w:r>
    </w:p>
    <w:p w:rsidR="00004004" w:rsidRPr="0025476C" w:rsidRDefault="00004004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Nom et prénom du dirigeant :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004004" w:rsidRPr="0025476C" w:rsidRDefault="00004004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Age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 : ………</w:t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……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…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ans</w:t>
      </w:r>
    </w:p>
    <w:p w:rsidR="00D32441" w:rsidRPr="0025476C" w:rsidRDefault="00D32441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</w:p>
    <w:p w:rsidR="00004004" w:rsidRPr="0025476C" w:rsidRDefault="00004004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Raison sociale de l’entreprise :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004004" w:rsidRPr="0025476C" w:rsidRDefault="00004004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Siret :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004004" w:rsidRPr="0025476C" w:rsidRDefault="00004004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Enseigne :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004004" w:rsidRPr="0025476C" w:rsidRDefault="00004004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Adresse :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004004" w:rsidRPr="0025476C" w:rsidRDefault="00004004" w:rsidP="00D32441">
      <w:pPr>
        <w:tabs>
          <w:tab w:val="left" w:leader="dot" w:pos="3686"/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Code Postal : 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Ville :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004004" w:rsidRPr="0025476C" w:rsidRDefault="00004004" w:rsidP="00D32441">
      <w:pPr>
        <w:tabs>
          <w:tab w:val="left" w:leader="dot" w:pos="3686"/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Tél : 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Mobile :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D32441" w:rsidRPr="0025476C" w:rsidRDefault="00D32441" w:rsidP="00D32441">
      <w:pPr>
        <w:tabs>
          <w:tab w:val="left" w:leader="dot" w:pos="3686"/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E</w:t>
      </w:r>
      <w:r w:rsidR="00004004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-mail :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48369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004004" w:rsidRPr="0025476C" w:rsidRDefault="00483697" w:rsidP="00D32441">
      <w:pPr>
        <w:tabs>
          <w:tab w:val="left" w:leader="dot" w:pos="3686"/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Site internet :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D32441" w:rsidRPr="0025476C" w:rsidRDefault="00D32441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</w:p>
    <w:p w:rsidR="00004004" w:rsidRPr="0025476C" w:rsidRDefault="00004004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Forme juridique : </w:t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EI </w:t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  </w:t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F22AC2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EURL</w:t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    </w:t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F22AC2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SARL</w:t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    </w:t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SA</w:t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   </w:t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SAS</w:t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    </w:t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="00D3244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SNC</w:t>
      </w:r>
    </w:p>
    <w:p w:rsidR="00D32441" w:rsidRPr="0025476C" w:rsidRDefault="00D32441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</w:p>
    <w:p w:rsidR="00004004" w:rsidRPr="0025476C" w:rsidRDefault="00004004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Activité de l’entreprise :</w:t>
      </w:r>
      <w:r w:rsidR="00F22AC2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F22AC2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F22AC2" w:rsidRPr="0025476C" w:rsidRDefault="00F22AC2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lastRenderedPageBreak/>
        <w:tab/>
      </w:r>
    </w:p>
    <w:p w:rsidR="00F22AC2" w:rsidRPr="0025476C" w:rsidRDefault="00F22AC2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F22AC2" w:rsidRPr="0025476C" w:rsidRDefault="00F22AC2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D32441" w:rsidRPr="0025476C" w:rsidRDefault="00D32441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</w:p>
    <w:p w:rsidR="00D32441" w:rsidRPr="0025476C" w:rsidRDefault="00D32441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</w:p>
    <w:p w:rsidR="00004004" w:rsidRPr="0025476C" w:rsidRDefault="00004004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Comment avez-vous eu connaissance de l’entreprise à reprendre :</w:t>
      </w:r>
      <w:r w:rsidR="00F22AC2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F22AC2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F22AC2" w:rsidRPr="0025476C" w:rsidRDefault="00F22AC2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F22AC2" w:rsidRPr="0025476C" w:rsidRDefault="00F22AC2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F22AC2" w:rsidRPr="0025476C" w:rsidRDefault="00F22AC2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F22AC2" w:rsidRPr="0025476C" w:rsidRDefault="00F22AC2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</w:p>
    <w:p w:rsidR="00D32441" w:rsidRPr="0025476C" w:rsidRDefault="00004004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Avez-vous été accompagné dans le processus de reprise par un conseiller : </w:t>
      </w:r>
    </w:p>
    <w:p w:rsidR="00F22AC2" w:rsidRPr="0025476C" w:rsidRDefault="00D32441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F22AC2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OUI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  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F22AC2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NON </w:t>
      </w:r>
    </w:p>
    <w:p w:rsidR="00004004" w:rsidRPr="0025476C" w:rsidRDefault="00004004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Si oui, par qui :</w:t>
      </w:r>
      <w:r w:rsidR="00F22AC2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98096F" w:rsidRDefault="0098096F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Engschrift"/>
          <w:color w:val="1F497D" w:themeColor="text2"/>
          <w:sz w:val="18"/>
          <w:szCs w:val="18"/>
          <w:lang w:eastAsia="en-US"/>
        </w:rPr>
      </w:pPr>
    </w:p>
    <w:p w:rsidR="00D32441" w:rsidRDefault="00E437F4" w:rsidP="00D32441">
      <w:pPr>
        <w:tabs>
          <w:tab w:val="left" w:leader="dot" w:pos="8930"/>
        </w:tabs>
        <w:autoSpaceDE w:val="0"/>
        <w:autoSpaceDN w:val="0"/>
        <w:adjustRightInd w:val="0"/>
        <w:spacing w:line="340" w:lineRule="exact"/>
        <w:rPr>
          <w:rFonts w:ascii="Verdana" w:hAnsi="Verdana" w:cs="DINEngschrift"/>
          <w:color w:val="1F497D" w:themeColor="text2"/>
          <w:sz w:val="18"/>
          <w:szCs w:val="18"/>
          <w:lang w:eastAsia="en-US"/>
        </w:rPr>
      </w:pPr>
      <w:r w:rsidRPr="00E437F4">
        <w:rPr>
          <w:rFonts w:ascii="Verdana" w:hAnsi="Verdana" w:cs="DIN-Bold"/>
          <w:b/>
          <w:bCs/>
          <w:noProof/>
          <w:color w:val="1F497D" w:themeColor="text2"/>
          <w:sz w:val="18"/>
          <w:szCs w:val="18"/>
          <w:lang w:eastAsia="fr-FR"/>
        </w:rPr>
        <w:pict>
          <v:shape id="Rogner un rectangle à un seul coin 6" o:spid="_x0000_s1028" style="position:absolute;margin-left:-.65pt;margin-top:11.5pt;width:289.75pt;height:2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79546,358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" adj="-11796480,,5400" path="m,l3619804,r59742,59742l3679546,358445,,358445,,xe" fillcolor="gray [1629]" strokecolor="#bfbfbf [2412]" strokeweight="2pt">
            <v:stroke joinstyle="miter"/>
            <v:formulas/>
            <v:path arrowok="t" o:connecttype="custom" o:connectlocs="0,0;3619804,0;3679546,59742;3679546,358445;0,358445;0,0" o:connectangles="0,0,0,0,0,0" textboxrect="0,0,3679546,358445"/>
            <v:textbox>
              <w:txbxContent>
                <w:p w:rsidR="00D32441" w:rsidRPr="00D32441" w:rsidRDefault="00D32441" w:rsidP="00D32441">
                  <w:pPr>
                    <w:tabs>
                      <w:tab w:val="left" w:leader="dot" w:pos="8930"/>
                    </w:tabs>
                    <w:autoSpaceDE w:val="0"/>
                    <w:autoSpaceDN w:val="0"/>
                    <w:adjustRightInd w:val="0"/>
                    <w:rPr>
                      <w:rFonts w:ascii="Verdana" w:hAnsi="Verdana" w:cs="DIN-Black"/>
                      <w:b/>
                      <w:color w:val="FFFFFF" w:themeColor="background1"/>
                      <w:sz w:val="28"/>
                      <w:szCs w:val="28"/>
                      <w:lang w:eastAsia="en-US"/>
                    </w:rPr>
                  </w:pPr>
                  <w:r w:rsidRPr="00D32441">
                    <w:rPr>
                      <w:rFonts w:ascii="Verdana" w:hAnsi="Verdana" w:cs="DIN-Black"/>
                      <w:b/>
                      <w:color w:val="FFFFFF" w:themeColor="background1"/>
                      <w:sz w:val="28"/>
                      <w:szCs w:val="28"/>
                      <w:lang w:eastAsia="en-US"/>
                    </w:rPr>
                    <w:t>1 – Financement de l’acquisition</w:t>
                  </w:r>
                </w:p>
                <w:p w:rsidR="00D32441" w:rsidRDefault="00D32441" w:rsidP="00D32441">
                  <w:pPr>
                    <w:jc w:val="center"/>
                  </w:pPr>
                </w:p>
              </w:txbxContent>
            </v:textbox>
          </v:shape>
        </w:pict>
      </w:r>
    </w:p>
    <w:p w:rsidR="00841AB2" w:rsidRDefault="00841AB2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lack"/>
          <w:color w:val="1F497D" w:themeColor="text2"/>
          <w:sz w:val="28"/>
          <w:szCs w:val="28"/>
          <w:lang w:eastAsia="en-US"/>
        </w:rPr>
      </w:pPr>
    </w:p>
    <w:p w:rsidR="00D32441" w:rsidRPr="00D32441" w:rsidRDefault="00D32441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lack"/>
          <w:color w:val="1F497D" w:themeColor="text2"/>
          <w:sz w:val="28"/>
          <w:szCs w:val="28"/>
          <w:lang w:eastAsia="en-US"/>
        </w:rPr>
      </w:pPr>
    </w:p>
    <w:p w:rsidR="00004004" w:rsidRPr="0025476C" w:rsidRDefault="00004004" w:rsidP="00415AED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Besoins globaux de financement du projet de reprise :</w:t>
      </w:r>
      <w:r w:rsidR="00841AB2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841AB2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841AB2" w:rsidRPr="0025476C" w:rsidRDefault="00841AB2" w:rsidP="00415AED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</w:p>
    <w:p w:rsidR="00004004" w:rsidRPr="0025476C" w:rsidRDefault="00004004" w:rsidP="00415AED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EuroMono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Montant de l’apport du repreneur au moment de la reprise :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  <w:r w:rsidRPr="0025476C">
        <w:rPr>
          <w:rFonts w:ascii="Verdana" w:hAnsi="Verdana" w:cs="EuroMono-Regular"/>
          <w:color w:val="404040" w:themeColor="text1" w:themeTint="BF"/>
          <w:sz w:val="22"/>
          <w:szCs w:val="22"/>
          <w:lang w:eastAsia="en-US"/>
        </w:rPr>
        <w:t>€</w:t>
      </w:r>
    </w:p>
    <w:p w:rsidR="00004004" w:rsidRPr="0025476C" w:rsidRDefault="00004004" w:rsidP="00415AED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EuroMono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Montant de l’apport des associés (le cas échéant) : 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  <w:r w:rsidRPr="0025476C">
        <w:rPr>
          <w:rFonts w:ascii="Verdana" w:hAnsi="Verdana" w:cs="EuroMono-Regular"/>
          <w:color w:val="404040" w:themeColor="text1" w:themeTint="BF"/>
          <w:sz w:val="22"/>
          <w:szCs w:val="22"/>
          <w:lang w:eastAsia="en-US"/>
        </w:rPr>
        <w:t>€</w:t>
      </w:r>
    </w:p>
    <w:p w:rsidR="00004004" w:rsidRPr="0025476C" w:rsidRDefault="00004004" w:rsidP="00415AED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EuroMono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Autre financement de la reprise : 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  <w:r w:rsidRPr="0025476C">
        <w:rPr>
          <w:rFonts w:ascii="Verdana" w:hAnsi="Verdana" w:cs="EuroMono-Regular"/>
          <w:color w:val="404040" w:themeColor="text1" w:themeTint="BF"/>
          <w:sz w:val="22"/>
          <w:szCs w:val="22"/>
          <w:lang w:eastAsia="en-US"/>
        </w:rPr>
        <w:t>€</w:t>
      </w:r>
    </w:p>
    <w:p w:rsidR="00004004" w:rsidRPr="0025476C" w:rsidRDefault="00004004" w:rsidP="00415AED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EuroMono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Financement bancaire : 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  <w:r w:rsidRPr="0025476C">
        <w:rPr>
          <w:rFonts w:ascii="Verdana" w:hAnsi="Verdana" w:cs="EuroMono-Regular"/>
          <w:color w:val="404040" w:themeColor="text1" w:themeTint="BF"/>
          <w:sz w:val="22"/>
          <w:szCs w:val="22"/>
          <w:lang w:eastAsia="en-US"/>
        </w:rPr>
        <w:t>€</w:t>
      </w:r>
    </w:p>
    <w:p w:rsidR="00D32441" w:rsidRPr="0025476C" w:rsidRDefault="00D32441" w:rsidP="00415AED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</w:p>
    <w:p w:rsidR="00004004" w:rsidRPr="0025476C" w:rsidRDefault="00004004" w:rsidP="00415AED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Quel partenaire financier vous a accompagné / vous accompagne (banque, Plateforme France Initiative, autre) ?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8E71A7" w:rsidRPr="0025476C" w:rsidRDefault="008E71A7" w:rsidP="00415AED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8E71A7" w:rsidRPr="0025476C" w:rsidRDefault="008E71A7" w:rsidP="00415AED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8E71A7" w:rsidRPr="0025476C" w:rsidRDefault="008E71A7" w:rsidP="00415AED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D32441" w:rsidRDefault="00D32441" w:rsidP="00415AED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1F497D" w:themeColor="text2"/>
          <w:sz w:val="22"/>
          <w:szCs w:val="22"/>
          <w:lang w:eastAsia="en-US"/>
        </w:rPr>
      </w:pPr>
    </w:p>
    <w:p w:rsidR="00D32441" w:rsidRPr="00D32441" w:rsidRDefault="00D32441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1F497D" w:themeColor="text2"/>
          <w:sz w:val="22"/>
          <w:szCs w:val="22"/>
          <w:lang w:eastAsia="en-US"/>
        </w:rPr>
      </w:pPr>
    </w:p>
    <w:p w:rsidR="008E71A7" w:rsidRDefault="00E437F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lack"/>
          <w:color w:val="1F497D" w:themeColor="text2"/>
          <w:sz w:val="28"/>
          <w:szCs w:val="28"/>
          <w:lang w:eastAsia="en-US"/>
        </w:rPr>
      </w:pPr>
      <w:r w:rsidRPr="00E437F4">
        <w:rPr>
          <w:rFonts w:ascii="Verdana" w:hAnsi="Verdana" w:cs="DIN-Bold"/>
          <w:b/>
          <w:bCs/>
          <w:noProof/>
          <w:color w:val="1F497D" w:themeColor="text2"/>
          <w:sz w:val="18"/>
          <w:szCs w:val="18"/>
          <w:lang w:eastAsia="fr-FR"/>
        </w:rPr>
        <w:pict>
          <v:shape id="Rogner un rectangle à un seul coin 7" o:spid="_x0000_s1029" style="position:absolute;margin-left:-7.05pt;margin-top:7.3pt;width:289.7pt;height:28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79190,358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" adj="-11796480,,5400" path="m,l3619499,r59691,59691l3679190,358140,,358140,,xe" fillcolor="gray [1629]" strokecolor="#bfbfbf [2412]" strokeweight="2pt">
            <v:stroke joinstyle="miter"/>
            <v:formulas/>
            <v:path arrowok="t" o:connecttype="custom" o:connectlocs="0,0;3619499,0;3679190,59691;3679190,358140;0,358140;0,0" o:connectangles="0,0,0,0,0,0" textboxrect="0,0,3679190,358140"/>
            <v:textbox>
              <w:txbxContent>
                <w:p w:rsidR="00D32441" w:rsidRPr="00D32441" w:rsidRDefault="00D32441" w:rsidP="00D32441">
                  <w:pPr>
                    <w:tabs>
                      <w:tab w:val="left" w:leader="dot" w:pos="8930"/>
                    </w:tabs>
                    <w:autoSpaceDE w:val="0"/>
                    <w:autoSpaceDN w:val="0"/>
                    <w:adjustRightInd w:val="0"/>
                    <w:rPr>
                      <w:rFonts w:ascii="Verdana" w:hAnsi="Verdana" w:cs="DIN-Black"/>
                      <w:b/>
                      <w:color w:val="FFFFFF" w:themeColor="background1"/>
                      <w:sz w:val="28"/>
                      <w:szCs w:val="28"/>
                      <w:lang w:eastAsia="en-US"/>
                    </w:rPr>
                  </w:pPr>
                  <w:r w:rsidRPr="00D32441">
                    <w:rPr>
                      <w:rFonts w:ascii="Verdana" w:hAnsi="Verdana" w:cs="DIN-Black"/>
                      <w:b/>
                      <w:color w:val="FFFFFF" w:themeColor="background1"/>
                      <w:sz w:val="28"/>
                      <w:szCs w:val="28"/>
                      <w:lang w:eastAsia="en-US"/>
                    </w:rPr>
                    <w:t>2 – Moyens d’exploitation</w:t>
                  </w:r>
                </w:p>
                <w:p w:rsidR="00D32441" w:rsidRDefault="00D32441" w:rsidP="00D32441">
                  <w:pPr>
                    <w:jc w:val="center"/>
                  </w:pPr>
                </w:p>
              </w:txbxContent>
            </v:textbox>
          </v:shape>
        </w:pict>
      </w:r>
    </w:p>
    <w:p w:rsidR="00D32441" w:rsidRPr="00D32441" w:rsidRDefault="00D32441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lack"/>
          <w:color w:val="1F497D" w:themeColor="text2"/>
          <w:sz w:val="28"/>
          <w:szCs w:val="28"/>
          <w:lang w:eastAsia="en-US"/>
        </w:rPr>
      </w:pPr>
    </w:p>
    <w:p w:rsidR="008E71A7" w:rsidRPr="00D32441" w:rsidRDefault="008E71A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lack"/>
          <w:color w:val="1F497D" w:themeColor="text2"/>
          <w:sz w:val="28"/>
          <w:szCs w:val="28"/>
          <w:lang w:eastAsia="en-US"/>
        </w:rPr>
      </w:pPr>
    </w:p>
    <w:p w:rsidR="00004004" w:rsidRPr="0025476C" w:rsidRDefault="0000400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Nature et surface des locaux d’exploitation (m²) :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8E71A7" w:rsidRPr="0025476C" w:rsidRDefault="008E71A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660B6C" w:rsidRPr="0025476C" w:rsidRDefault="00660B6C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</w:p>
    <w:p w:rsidR="00660B6C" w:rsidRPr="0025476C" w:rsidRDefault="00660B6C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004004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Centre-ville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     </w:t>
      </w:r>
      <w:r w:rsidR="00004004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004004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zone commerciale</w:t>
      </w:r>
      <w:r w:rsidR="008E71A7" w:rsidRPr="0025476C">
        <w:rPr>
          <w:rFonts w:ascii="Verdana" w:hAnsi="Verdana" w:cs="ZapfDingbatsITC"/>
          <w:color w:val="404040" w:themeColor="text1" w:themeTint="BF"/>
          <w:lang w:eastAsia="en-US"/>
        </w:rPr>
        <w:t xml:space="preserve"> </w:t>
      </w:r>
      <w:r w:rsidRPr="0025476C">
        <w:rPr>
          <w:rFonts w:ascii="Verdana" w:hAnsi="Verdana" w:cs="ZapfDingbatsITC"/>
          <w:color w:val="404040" w:themeColor="text1" w:themeTint="BF"/>
          <w:lang w:eastAsia="en-US"/>
        </w:rPr>
        <w:t xml:space="preserve">   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="008E71A7" w:rsidRPr="0025476C">
        <w:rPr>
          <w:rFonts w:ascii="Verdana" w:hAnsi="Verdana" w:cs="ZapfDingbatsITC"/>
          <w:color w:val="404040" w:themeColor="text1" w:themeTint="BF"/>
          <w:lang w:eastAsia="en-US"/>
        </w:rPr>
        <w:t xml:space="preserve"> </w:t>
      </w:r>
      <w:r w:rsidR="00004004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ZA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  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="00004004" w:rsidRPr="0025476C">
        <w:rPr>
          <w:rFonts w:ascii="Verdana" w:hAnsi="Verdana" w:cs="ZapfDingbatsITC"/>
          <w:color w:val="404040" w:themeColor="text1" w:themeTint="BF"/>
          <w:lang w:eastAsia="en-US"/>
        </w:rPr>
        <w:t xml:space="preserve"> </w:t>
      </w:r>
      <w:r w:rsidR="00004004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ZI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      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="00004004" w:rsidRPr="0025476C">
        <w:rPr>
          <w:rFonts w:ascii="Verdana" w:hAnsi="Verdana" w:cs="ZapfDingbatsITC"/>
          <w:color w:val="404040" w:themeColor="text1" w:themeTint="BF"/>
          <w:lang w:eastAsia="en-US"/>
        </w:rPr>
        <w:t xml:space="preserve"> </w:t>
      </w:r>
      <w:r w:rsidR="00004004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ZF </w:t>
      </w:r>
    </w:p>
    <w:p w:rsidR="00004004" w:rsidRPr="0025476C" w:rsidRDefault="00660B6C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="00004004" w:rsidRPr="0025476C">
        <w:rPr>
          <w:rFonts w:ascii="Verdana" w:hAnsi="Verdana" w:cs="ZapfDingbatsITC"/>
          <w:color w:val="404040" w:themeColor="text1" w:themeTint="BF"/>
          <w:lang w:eastAsia="en-US"/>
        </w:rPr>
        <w:t xml:space="preserve"> </w:t>
      </w:r>
      <w:r w:rsidR="00004004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Autre (précisez :)</w:t>
      </w:r>
    </w:p>
    <w:p w:rsidR="00660B6C" w:rsidRPr="0025476C" w:rsidRDefault="00660B6C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</w:p>
    <w:p w:rsidR="00004004" w:rsidRPr="0025476C" w:rsidRDefault="0000400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L’entreprise est</w:t>
      </w:r>
      <w:r w:rsidR="00660B6C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 :     </w:t>
      </w:r>
      <w:r w:rsidR="00660B6C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="00660B6C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p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ropriétaire </w:t>
      </w:r>
      <w:r w:rsidR="00660B6C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Pr="0025476C">
        <w:rPr>
          <w:rFonts w:ascii="Verdana" w:hAnsi="Verdana" w:cs="ZapfDingbatsITC"/>
          <w:color w:val="404040" w:themeColor="text1" w:themeTint="BF"/>
          <w:lang w:eastAsia="en-US"/>
        </w:rPr>
        <w:t xml:space="preserve"> 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l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ocataire</w:t>
      </w:r>
    </w:p>
    <w:p w:rsidR="00974A31" w:rsidRPr="0025476C" w:rsidRDefault="00974A31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</w:p>
    <w:p w:rsidR="008E71A7" w:rsidRPr="00D32441" w:rsidRDefault="00E437F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1F497D" w:themeColor="text2"/>
          <w:sz w:val="22"/>
          <w:szCs w:val="22"/>
          <w:lang w:eastAsia="en-US"/>
        </w:rPr>
      </w:pPr>
      <w:r w:rsidRPr="00E437F4">
        <w:rPr>
          <w:rFonts w:ascii="Verdana" w:hAnsi="Verdana" w:cs="DIN-Bold"/>
          <w:b/>
          <w:bCs/>
          <w:noProof/>
          <w:color w:val="1F497D" w:themeColor="text2"/>
          <w:sz w:val="18"/>
          <w:szCs w:val="18"/>
          <w:lang w:eastAsia="fr-FR"/>
        </w:rPr>
        <w:pict>
          <v:shape id="Rogner un rectangle à un seul coin 8" o:spid="_x0000_s1030" style="position:absolute;margin-left:-7.2pt;margin-top:7.7pt;width:289.7pt;height:28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79190,358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" adj="-11796480,,5400" path="m,l3619499,r59691,59691l3679190,358140,,358140,,xe" fillcolor="gray [1629]" strokecolor="#bfbfbf [2412]" strokeweight="2pt">
            <v:stroke joinstyle="miter"/>
            <v:formulas/>
            <v:path arrowok="t" o:connecttype="custom" o:connectlocs="0,0;3619499,0;3679190,59691;3679190,358140;0,358140;0,0" o:connectangles="0,0,0,0,0,0" textboxrect="0,0,3679190,358140"/>
            <v:textbox>
              <w:txbxContent>
                <w:p w:rsidR="00974A31" w:rsidRPr="00974A31" w:rsidRDefault="00974A31" w:rsidP="00974A31">
                  <w:pPr>
                    <w:tabs>
                      <w:tab w:val="left" w:leader="dot" w:pos="8930"/>
                    </w:tabs>
                    <w:autoSpaceDE w:val="0"/>
                    <w:autoSpaceDN w:val="0"/>
                    <w:adjustRightInd w:val="0"/>
                    <w:rPr>
                      <w:rFonts w:ascii="Verdana" w:hAnsi="Verdana" w:cs="DIN-Black"/>
                      <w:b/>
                      <w:color w:val="FFFFFF" w:themeColor="background1"/>
                      <w:sz w:val="28"/>
                      <w:szCs w:val="28"/>
                      <w:lang w:eastAsia="en-US"/>
                    </w:rPr>
                  </w:pPr>
                  <w:r w:rsidRPr="00974A31">
                    <w:rPr>
                      <w:rFonts w:ascii="Verdana" w:hAnsi="Verdana" w:cs="DIN-Black"/>
                      <w:b/>
                      <w:color w:val="FFFFFF" w:themeColor="background1"/>
                      <w:sz w:val="28"/>
                      <w:szCs w:val="28"/>
                      <w:lang w:eastAsia="en-US"/>
                    </w:rPr>
                    <w:t>3 – Le marché</w:t>
                  </w:r>
                </w:p>
                <w:p w:rsidR="00974A31" w:rsidRDefault="00974A31" w:rsidP="00974A31">
                  <w:pPr>
                    <w:jc w:val="center"/>
                  </w:pPr>
                </w:p>
              </w:txbxContent>
            </v:textbox>
          </v:shape>
        </w:pict>
      </w:r>
    </w:p>
    <w:p w:rsidR="008E71A7" w:rsidRDefault="008E71A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lack"/>
          <w:color w:val="1F497D" w:themeColor="text2"/>
          <w:sz w:val="28"/>
          <w:szCs w:val="28"/>
          <w:lang w:eastAsia="en-US"/>
        </w:rPr>
      </w:pPr>
    </w:p>
    <w:p w:rsidR="00974A31" w:rsidRPr="00D32441" w:rsidRDefault="00974A31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lack"/>
          <w:color w:val="1F497D" w:themeColor="text2"/>
          <w:sz w:val="28"/>
          <w:szCs w:val="28"/>
          <w:lang w:eastAsia="en-US"/>
        </w:rPr>
      </w:pPr>
    </w:p>
    <w:p w:rsidR="00004004" w:rsidRPr="0025476C" w:rsidRDefault="00004004" w:rsidP="00523658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Quels sont les produits, services offerts par l’entreprise avant sa reprise et depuis sa reprise ?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8E71A7" w:rsidRPr="0025476C" w:rsidRDefault="008E71A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8E71A7" w:rsidRPr="0025476C" w:rsidRDefault="008E71A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8E71A7" w:rsidRPr="0025476C" w:rsidRDefault="008E71A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8E71A7" w:rsidRPr="0025476C" w:rsidRDefault="008E71A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8E71A7" w:rsidRPr="0025476C" w:rsidRDefault="008E71A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974A31" w:rsidRPr="0025476C" w:rsidRDefault="00974A31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</w:p>
    <w:p w:rsidR="00004004" w:rsidRPr="0025476C" w:rsidRDefault="0000400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Nature du marché</w:t>
      </w:r>
      <w:r w:rsidR="00974A3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 : </w:t>
      </w:r>
      <w:r w:rsidR="00974A3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="00974A3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 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l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ocal</w:t>
      </w:r>
      <w:r w:rsidR="00974A3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974A3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="00974A3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 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r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égional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 </w:t>
      </w:r>
      <w:r w:rsidR="00974A31" w:rsidRPr="0025476C">
        <w:rPr>
          <w:rFonts w:ascii="Verdana" w:hAnsi="Verdana" w:cs="ZapfDingbatsITC"/>
          <w:color w:val="404040" w:themeColor="text1" w:themeTint="BF"/>
          <w:lang w:eastAsia="en-US"/>
        </w:rPr>
        <w:t xml:space="preserve"> </w:t>
      </w:r>
      <w:r w:rsidR="00974A3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="00974A3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n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ational </w:t>
      </w:r>
      <w:r w:rsidR="00974A31" w:rsidRPr="0025476C">
        <w:rPr>
          <w:rFonts w:ascii="Verdana" w:hAnsi="Verdana" w:cs="ZapfDingbatsITC"/>
          <w:color w:val="404040" w:themeColor="text1" w:themeTint="BF"/>
          <w:lang w:eastAsia="en-US"/>
        </w:rPr>
        <w:t xml:space="preserve"> </w:t>
      </w:r>
      <w:r w:rsidR="00974A31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sym w:font="Wingdings" w:char="F06F"/>
      </w:r>
      <w:r w:rsidRPr="0025476C">
        <w:rPr>
          <w:rFonts w:ascii="Verdana" w:hAnsi="Verdana" w:cs="ZapfDingbatsITC"/>
          <w:color w:val="404040" w:themeColor="text1" w:themeTint="BF"/>
          <w:lang w:eastAsia="en-US"/>
        </w:rPr>
        <w:t xml:space="preserve"> 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a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utre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 : 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8E71A7" w:rsidRPr="0025476C" w:rsidRDefault="008E71A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</w:p>
    <w:p w:rsidR="00004004" w:rsidRPr="0025476C" w:rsidRDefault="0000400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Type de clientèle :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8E71A7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8E71A7" w:rsidRPr="0025476C" w:rsidRDefault="008E71A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8E71A7" w:rsidRPr="0025476C" w:rsidRDefault="008E71A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8E71A7" w:rsidRPr="0025476C" w:rsidRDefault="008E71A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004004" w:rsidRPr="00D32441" w:rsidRDefault="00E437F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Light"/>
          <w:color w:val="1F497D" w:themeColor="text2"/>
          <w:sz w:val="20"/>
          <w:szCs w:val="20"/>
          <w:lang w:eastAsia="en-US"/>
        </w:rPr>
      </w:pPr>
      <w:r w:rsidRPr="00E437F4">
        <w:rPr>
          <w:rFonts w:ascii="Verdana" w:hAnsi="Verdana" w:cs="DIN-Bold"/>
          <w:b/>
          <w:bCs/>
          <w:noProof/>
          <w:color w:val="1F497D" w:themeColor="text2"/>
          <w:sz w:val="18"/>
          <w:szCs w:val="18"/>
          <w:lang w:eastAsia="fr-FR"/>
        </w:rPr>
        <w:pict>
          <v:shape id="Rogner un rectangle à un seul coin 9" o:spid="_x0000_s1031" style="position:absolute;margin-left:-6.8pt;margin-top:9.65pt;width:289.7pt;height:28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79190,358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" adj="-11796480,,5400" path="m,l3619499,r59691,59691l3679190,358140,,358140,,xe" fillcolor="gray [1629]" strokecolor="#bfbfbf [2412]" strokeweight="2pt">
            <v:stroke joinstyle="miter"/>
            <v:formulas/>
            <v:path arrowok="t" o:connecttype="custom" o:connectlocs="0,0;3619499,0;3679190,59691;3679190,358140;0,358140;0,0" o:connectangles="0,0,0,0,0,0" textboxrect="0,0,3679190,358140"/>
            <v:textbox>
              <w:txbxContent>
                <w:p w:rsidR="00523658" w:rsidRPr="00523658" w:rsidRDefault="00523658" w:rsidP="00523658">
                  <w:pPr>
                    <w:tabs>
                      <w:tab w:val="left" w:leader="dot" w:pos="8930"/>
                    </w:tabs>
                    <w:autoSpaceDE w:val="0"/>
                    <w:autoSpaceDN w:val="0"/>
                    <w:adjustRightInd w:val="0"/>
                    <w:rPr>
                      <w:rFonts w:ascii="Verdana" w:hAnsi="Verdana" w:cs="DIN-Black"/>
                      <w:b/>
                      <w:color w:val="FFFFFF" w:themeColor="background1"/>
                      <w:sz w:val="28"/>
                      <w:szCs w:val="28"/>
                      <w:lang w:eastAsia="en-US"/>
                    </w:rPr>
                  </w:pPr>
                  <w:r w:rsidRPr="00523658">
                    <w:rPr>
                      <w:rFonts w:ascii="Verdana" w:hAnsi="Verdana" w:cs="DIN-Black"/>
                      <w:b/>
                      <w:color w:val="FFFFFF" w:themeColor="background1"/>
                      <w:sz w:val="28"/>
                      <w:szCs w:val="28"/>
                      <w:lang w:eastAsia="en-US"/>
                    </w:rPr>
                    <w:t>4 – Les résultats</w:t>
                  </w:r>
                </w:p>
                <w:p w:rsidR="00523658" w:rsidRDefault="00523658" w:rsidP="00523658">
                  <w:pPr>
                    <w:jc w:val="center"/>
                  </w:pPr>
                </w:p>
              </w:txbxContent>
            </v:textbox>
          </v:shape>
        </w:pict>
      </w:r>
    </w:p>
    <w:p w:rsidR="00523658" w:rsidRDefault="00523658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lack"/>
          <w:color w:val="1F497D" w:themeColor="text2"/>
          <w:sz w:val="28"/>
          <w:szCs w:val="28"/>
          <w:lang w:eastAsia="en-US"/>
        </w:rPr>
      </w:pPr>
    </w:p>
    <w:p w:rsidR="008E71A7" w:rsidRPr="00D32441" w:rsidRDefault="008E71A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lack"/>
          <w:color w:val="1F497D" w:themeColor="text2"/>
          <w:sz w:val="28"/>
          <w:szCs w:val="28"/>
          <w:lang w:eastAsia="en-US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5476C" w:rsidRPr="0025476C" w:rsidTr="00523658">
        <w:tc>
          <w:tcPr>
            <w:tcW w:w="2303" w:type="dxa"/>
            <w:shd w:val="clear" w:color="auto" w:fill="C6D9F1" w:themeFill="text2" w:themeFillTint="33"/>
          </w:tcPr>
          <w:p w:rsidR="009A2D45" w:rsidRPr="0025476C" w:rsidRDefault="009A2D45" w:rsidP="00281E22">
            <w:pPr>
              <w:tabs>
                <w:tab w:val="left" w:leader="dot" w:pos="893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DIN-Bold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</w:pPr>
            <w:r w:rsidRPr="0025476C">
              <w:rPr>
                <w:rFonts w:ascii="Verdana" w:hAnsi="Verdana" w:cs="DIN-Bold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  <w:t>NOMBRE D’EMPLOIS</w:t>
            </w:r>
          </w:p>
        </w:tc>
        <w:tc>
          <w:tcPr>
            <w:tcW w:w="2303" w:type="dxa"/>
            <w:shd w:val="clear" w:color="auto" w:fill="C6D9F1" w:themeFill="text2" w:themeFillTint="33"/>
          </w:tcPr>
          <w:p w:rsidR="009A2D45" w:rsidRPr="0025476C" w:rsidRDefault="009A2D45" w:rsidP="00281E22">
            <w:pPr>
              <w:tabs>
                <w:tab w:val="left" w:leader="dot" w:pos="893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  <w:r w:rsidRPr="0025476C"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  <w:t>Avant la reprise</w:t>
            </w:r>
          </w:p>
        </w:tc>
        <w:tc>
          <w:tcPr>
            <w:tcW w:w="2303" w:type="dxa"/>
            <w:shd w:val="clear" w:color="auto" w:fill="C6D9F1" w:themeFill="text2" w:themeFillTint="33"/>
          </w:tcPr>
          <w:p w:rsidR="009A2D45" w:rsidRPr="0025476C" w:rsidRDefault="009A2D45" w:rsidP="00281E22">
            <w:pPr>
              <w:tabs>
                <w:tab w:val="left" w:leader="dot" w:pos="893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  <w:r w:rsidRPr="0025476C"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  <w:t>Après la reprise</w:t>
            </w:r>
          </w:p>
        </w:tc>
        <w:tc>
          <w:tcPr>
            <w:tcW w:w="2303" w:type="dxa"/>
            <w:shd w:val="clear" w:color="auto" w:fill="C6D9F1" w:themeFill="text2" w:themeFillTint="33"/>
          </w:tcPr>
          <w:p w:rsidR="009A2D45" w:rsidRPr="0025476C" w:rsidRDefault="009A2D45" w:rsidP="00281E22">
            <w:pPr>
              <w:tabs>
                <w:tab w:val="left" w:leader="dot" w:pos="893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  <w:r w:rsidRPr="0025476C"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  <w:t>Perspectives</w:t>
            </w:r>
          </w:p>
        </w:tc>
      </w:tr>
      <w:tr w:rsidR="0025476C" w:rsidRPr="0025476C" w:rsidTr="009A2D45">
        <w:tc>
          <w:tcPr>
            <w:tcW w:w="2303" w:type="dxa"/>
          </w:tcPr>
          <w:p w:rsidR="009A2D45" w:rsidRPr="0025476C" w:rsidRDefault="009A2D45" w:rsidP="00483697">
            <w:pPr>
              <w:tabs>
                <w:tab w:val="left" w:leader="dot" w:pos="8930"/>
              </w:tabs>
              <w:autoSpaceDE w:val="0"/>
              <w:autoSpaceDN w:val="0"/>
              <w:adjustRightInd w:val="0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  <w:r w:rsidRPr="0025476C"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  <w:t>Nombre d’emplois incluant le dirigeant et le cas échéant le conjoint collaborateur (équivalent temps plein)</w:t>
            </w:r>
          </w:p>
        </w:tc>
        <w:tc>
          <w:tcPr>
            <w:tcW w:w="2303" w:type="dxa"/>
          </w:tcPr>
          <w:p w:rsidR="009A2D45" w:rsidRPr="0025476C" w:rsidRDefault="009A2D45" w:rsidP="00483697">
            <w:pPr>
              <w:tabs>
                <w:tab w:val="left" w:leader="dot" w:pos="8930"/>
              </w:tabs>
              <w:autoSpaceDE w:val="0"/>
              <w:autoSpaceDN w:val="0"/>
              <w:adjustRightInd w:val="0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9A2D45" w:rsidRPr="0025476C" w:rsidRDefault="009A2D45" w:rsidP="00483697">
            <w:pPr>
              <w:tabs>
                <w:tab w:val="left" w:leader="dot" w:pos="8930"/>
              </w:tabs>
              <w:autoSpaceDE w:val="0"/>
              <w:autoSpaceDN w:val="0"/>
              <w:adjustRightInd w:val="0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9A2D45" w:rsidRPr="0025476C" w:rsidRDefault="009A2D45" w:rsidP="00483697">
            <w:pPr>
              <w:tabs>
                <w:tab w:val="left" w:leader="dot" w:pos="8930"/>
              </w:tabs>
              <w:autoSpaceDE w:val="0"/>
              <w:autoSpaceDN w:val="0"/>
              <w:adjustRightInd w:val="0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</w:p>
        </w:tc>
      </w:tr>
      <w:tr w:rsidR="009A2D45" w:rsidRPr="0025476C" w:rsidTr="009A2D45">
        <w:tc>
          <w:tcPr>
            <w:tcW w:w="2303" w:type="dxa"/>
          </w:tcPr>
          <w:p w:rsidR="009A2D45" w:rsidRPr="0025476C" w:rsidRDefault="009A2D45" w:rsidP="00483697">
            <w:pPr>
              <w:tabs>
                <w:tab w:val="left" w:leader="dot" w:pos="8930"/>
              </w:tabs>
              <w:autoSpaceDE w:val="0"/>
              <w:autoSpaceDN w:val="0"/>
              <w:adjustRightInd w:val="0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  <w:r w:rsidRPr="0025476C"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  <w:t>Qualification et type de contrats (CDI, CDD, autres)</w:t>
            </w:r>
          </w:p>
        </w:tc>
        <w:tc>
          <w:tcPr>
            <w:tcW w:w="2303" w:type="dxa"/>
          </w:tcPr>
          <w:p w:rsidR="009A2D45" w:rsidRPr="0025476C" w:rsidRDefault="009A2D45" w:rsidP="00483697">
            <w:pPr>
              <w:tabs>
                <w:tab w:val="left" w:leader="dot" w:pos="8930"/>
              </w:tabs>
              <w:autoSpaceDE w:val="0"/>
              <w:autoSpaceDN w:val="0"/>
              <w:adjustRightInd w:val="0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9A2D45" w:rsidRPr="0025476C" w:rsidRDefault="009A2D45" w:rsidP="00483697">
            <w:pPr>
              <w:tabs>
                <w:tab w:val="left" w:leader="dot" w:pos="8930"/>
              </w:tabs>
              <w:autoSpaceDE w:val="0"/>
              <w:autoSpaceDN w:val="0"/>
              <w:adjustRightInd w:val="0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9A2D45" w:rsidRPr="0025476C" w:rsidRDefault="009A2D45" w:rsidP="00483697">
            <w:pPr>
              <w:tabs>
                <w:tab w:val="left" w:leader="dot" w:pos="8930"/>
              </w:tabs>
              <w:autoSpaceDE w:val="0"/>
              <w:autoSpaceDN w:val="0"/>
              <w:adjustRightInd w:val="0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</w:p>
        </w:tc>
      </w:tr>
    </w:tbl>
    <w:p w:rsidR="009A2D45" w:rsidRPr="0025476C" w:rsidRDefault="009A2D45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404040" w:themeColor="text1" w:themeTint="BF"/>
          <w:sz w:val="22"/>
          <w:szCs w:val="22"/>
          <w:lang w:eastAsia="en-US"/>
        </w:rPr>
      </w:pPr>
    </w:p>
    <w:p w:rsidR="00C97034" w:rsidRPr="0025476C" w:rsidRDefault="00C9703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 xml:space="preserve">Commentaires sur l’évolution (le cas échéant) : </w:t>
      </w:r>
      <w:r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ab/>
      </w:r>
    </w:p>
    <w:p w:rsidR="00C97034" w:rsidRPr="0025476C" w:rsidRDefault="00C9703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ab/>
      </w:r>
    </w:p>
    <w:p w:rsidR="00C97034" w:rsidRPr="0025476C" w:rsidRDefault="00C9703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ab/>
      </w:r>
    </w:p>
    <w:p w:rsidR="009A2D45" w:rsidRPr="0025476C" w:rsidRDefault="009A2D45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404040" w:themeColor="text1" w:themeTint="BF"/>
          <w:sz w:val="22"/>
          <w:szCs w:val="22"/>
          <w:lang w:eastAsia="en-US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5476C" w:rsidRPr="0025476C" w:rsidTr="00523658">
        <w:tc>
          <w:tcPr>
            <w:tcW w:w="2303" w:type="dxa"/>
            <w:shd w:val="clear" w:color="auto" w:fill="C6D9F1" w:themeFill="text2" w:themeFillTint="33"/>
          </w:tcPr>
          <w:p w:rsidR="005F2D2F" w:rsidRPr="0025476C" w:rsidRDefault="005F2D2F" w:rsidP="00741439">
            <w:pPr>
              <w:tabs>
                <w:tab w:val="left" w:leader="dot" w:pos="893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DIN-Bold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</w:pPr>
            <w:r w:rsidRPr="0025476C">
              <w:rPr>
                <w:rFonts w:ascii="Verdana" w:hAnsi="Verdana" w:cs="DIN-Bold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  <w:t>ACTIVITE</w:t>
            </w:r>
          </w:p>
        </w:tc>
        <w:tc>
          <w:tcPr>
            <w:tcW w:w="2303" w:type="dxa"/>
            <w:shd w:val="clear" w:color="auto" w:fill="C6D9F1" w:themeFill="text2" w:themeFillTint="33"/>
          </w:tcPr>
          <w:p w:rsidR="005F2D2F" w:rsidRPr="0025476C" w:rsidRDefault="005F2D2F" w:rsidP="00741439">
            <w:pPr>
              <w:tabs>
                <w:tab w:val="left" w:leader="dot" w:pos="893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  <w:r w:rsidRPr="0025476C"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  <w:t>Avant la reprise</w:t>
            </w:r>
          </w:p>
        </w:tc>
        <w:tc>
          <w:tcPr>
            <w:tcW w:w="2303" w:type="dxa"/>
            <w:shd w:val="clear" w:color="auto" w:fill="C6D9F1" w:themeFill="text2" w:themeFillTint="33"/>
          </w:tcPr>
          <w:p w:rsidR="005F2D2F" w:rsidRPr="0025476C" w:rsidRDefault="005F2D2F" w:rsidP="00741439">
            <w:pPr>
              <w:tabs>
                <w:tab w:val="left" w:leader="dot" w:pos="893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  <w:r w:rsidRPr="0025476C"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  <w:t>Après la reprise</w:t>
            </w:r>
          </w:p>
        </w:tc>
        <w:tc>
          <w:tcPr>
            <w:tcW w:w="2303" w:type="dxa"/>
            <w:shd w:val="clear" w:color="auto" w:fill="C6D9F1" w:themeFill="text2" w:themeFillTint="33"/>
          </w:tcPr>
          <w:p w:rsidR="005F2D2F" w:rsidRPr="0025476C" w:rsidRDefault="005F2D2F" w:rsidP="00741439">
            <w:pPr>
              <w:tabs>
                <w:tab w:val="left" w:leader="dot" w:pos="893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  <w:r w:rsidRPr="0025476C"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  <w:t>Perspectives</w:t>
            </w:r>
          </w:p>
        </w:tc>
      </w:tr>
      <w:tr w:rsidR="0025476C" w:rsidRPr="0025476C" w:rsidTr="00741439">
        <w:tc>
          <w:tcPr>
            <w:tcW w:w="2303" w:type="dxa"/>
          </w:tcPr>
          <w:p w:rsidR="005F2D2F" w:rsidRPr="0025476C" w:rsidRDefault="005F2D2F" w:rsidP="00741439">
            <w:pPr>
              <w:tabs>
                <w:tab w:val="left" w:leader="dot" w:pos="8930"/>
              </w:tabs>
              <w:autoSpaceDE w:val="0"/>
              <w:autoSpaceDN w:val="0"/>
              <w:adjustRightInd w:val="0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  <w:r w:rsidRPr="0025476C"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  <w:t>Chiffre d’affaires H.T.</w:t>
            </w:r>
          </w:p>
        </w:tc>
        <w:tc>
          <w:tcPr>
            <w:tcW w:w="2303" w:type="dxa"/>
          </w:tcPr>
          <w:p w:rsidR="005F2D2F" w:rsidRPr="0025476C" w:rsidRDefault="005F2D2F" w:rsidP="00741439">
            <w:pPr>
              <w:tabs>
                <w:tab w:val="left" w:leader="dot" w:pos="8930"/>
              </w:tabs>
              <w:autoSpaceDE w:val="0"/>
              <w:autoSpaceDN w:val="0"/>
              <w:adjustRightInd w:val="0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F2D2F" w:rsidRPr="0025476C" w:rsidRDefault="005F2D2F" w:rsidP="00741439">
            <w:pPr>
              <w:tabs>
                <w:tab w:val="left" w:leader="dot" w:pos="8930"/>
              </w:tabs>
              <w:autoSpaceDE w:val="0"/>
              <w:autoSpaceDN w:val="0"/>
              <w:adjustRightInd w:val="0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F2D2F" w:rsidRPr="0025476C" w:rsidRDefault="005F2D2F" w:rsidP="00741439">
            <w:pPr>
              <w:tabs>
                <w:tab w:val="left" w:leader="dot" w:pos="8930"/>
              </w:tabs>
              <w:autoSpaceDE w:val="0"/>
              <w:autoSpaceDN w:val="0"/>
              <w:adjustRightInd w:val="0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</w:p>
        </w:tc>
      </w:tr>
      <w:tr w:rsidR="005F2D2F" w:rsidRPr="0025476C" w:rsidTr="00741439">
        <w:tc>
          <w:tcPr>
            <w:tcW w:w="2303" w:type="dxa"/>
          </w:tcPr>
          <w:p w:rsidR="005F2D2F" w:rsidRPr="0025476C" w:rsidRDefault="005F2D2F" w:rsidP="00741439">
            <w:pPr>
              <w:tabs>
                <w:tab w:val="left" w:leader="dot" w:pos="8930"/>
              </w:tabs>
              <w:autoSpaceDE w:val="0"/>
              <w:autoSpaceDN w:val="0"/>
              <w:adjustRightInd w:val="0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  <w:r w:rsidRPr="0025476C"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  <w:t>Montant résultat d’exploitation</w:t>
            </w:r>
          </w:p>
        </w:tc>
        <w:tc>
          <w:tcPr>
            <w:tcW w:w="2303" w:type="dxa"/>
          </w:tcPr>
          <w:p w:rsidR="005F2D2F" w:rsidRPr="0025476C" w:rsidRDefault="005F2D2F" w:rsidP="00741439">
            <w:pPr>
              <w:tabs>
                <w:tab w:val="left" w:leader="dot" w:pos="8930"/>
              </w:tabs>
              <w:autoSpaceDE w:val="0"/>
              <w:autoSpaceDN w:val="0"/>
              <w:adjustRightInd w:val="0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F2D2F" w:rsidRPr="0025476C" w:rsidRDefault="005F2D2F" w:rsidP="00741439">
            <w:pPr>
              <w:tabs>
                <w:tab w:val="left" w:leader="dot" w:pos="8930"/>
              </w:tabs>
              <w:autoSpaceDE w:val="0"/>
              <w:autoSpaceDN w:val="0"/>
              <w:adjustRightInd w:val="0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5F2D2F" w:rsidRPr="0025476C" w:rsidRDefault="005F2D2F" w:rsidP="00741439">
            <w:pPr>
              <w:tabs>
                <w:tab w:val="left" w:leader="dot" w:pos="8930"/>
              </w:tabs>
              <w:autoSpaceDE w:val="0"/>
              <w:autoSpaceDN w:val="0"/>
              <w:adjustRightInd w:val="0"/>
              <w:rPr>
                <w:rFonts w:ascii="Verdana" w:hAnsi="Verdana" w:cs="DIN-Bold"/>
                <w:bCs/>
                <w:color w:val="404040" w:themeColor="text1" w:themeTint="BF"/>
                <w:sz w:val="22"/>
                <w:szCs w:val="22"/>
                <w:lang w:eastAsia="en-US"/>
              </w:rPr>
            </w:pPr>
          </w:p>
        </w:tc>
      </w:tr>
    </w:tbl>
    <w:p w:rsidR="005F2D2F" w:rsidRPr="0025476C" w:rsidRDefault="005F2D2F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404040" w:themeColor="text1" w:themeTint="BF"/>
          <w:sz w:val="22"/>
          <w:szCs w:val="22"/>
          <w:lang w:eastAsia="en-US"/>
        </w:rPr>
      </w:pPr>
    </w:p>
    <w:p w:rsidR="005F2D2F" w:rsidRPr="0025476C" w:rsidRDefault="005F2D2F" w:rsidP="005F2D2F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 xml:space="preserve">Commentaires sur l’évolution (le cas échéant) : </w:t>
      </w:r>
      <w:r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5F2D2F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5F2D2F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ab/>
      </w:r>
    </w:p>
    <w:p w:rsidR="005F2D2F" w:rsidRPr="00D32441" w:rsidRDefault="005F2D2F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1F497D" w:themeColor="text2"/>
          <w:sz w:val="22"/>
          <w:szCs w:val="22"/>
          <w:lang w:eastAsia="en-US"/>
        </w:rPr>
      </w:pPr>
    </w:p>
    <w:p w:rsidR="00FB3D48" w:rsidRDefault="00FB3D48" w:rsidP="00523658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jc w:val="both"/>
        <w:rPr>
          <w:rFonts w:ascii="Verdana" w:hAnsi="Verdana" w:cs="DIN-Regular"/>
          <w:color w:val="1F497D" w:themeColor="text2"/>
          <w:sz w:val="22"/>
          <w:szCs w:val="22"/>
          <w:lang w:eastAsia="en-US"/>
        </w:rPr>
      </w:pPr>
    </w:p>
    <w:p w:rsidR="00004004" w:rsidRPr="0025476C" w:rsidRDefault="00004004" w:rsidP="00523658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jc w:val="both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lastRenderedPageBreak/>
        <w:t>Quelles actions avez-vous engagées depuis la reprise de l’entreprise pour développer l’activité principale et</w:t>
      </w:r>
      <w:r w:rsidR="005F2D2F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avez-vous développé de nouvelles activités (lancement nouveaux produits/services, modernisation du point</w:t>
      </w:r>
      <w:r w:rsidR="005F2D2F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de vente ou des locaux, fidélisation clientèle, actions et animations commerciales, modernisation des outils de</w:t>
      </w:r>
      <w:r w:rsidR="005F2D2F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gestion et/ou informatique, création site internet, ressources humaines, autres...)?</w:t>
      </w:r>
      <w:r w:rsidR="005F2D2F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5F2D2F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523658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523658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523658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523658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523658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523658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23658" w:rsidRPr="0025476C" w:rsidRDefault="00523658" w:rsidP="00523658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</w:p>
    <w:p w:rsidR="00004004" w:rsidRPr="0025476C" w:rsidRDefault="00004004" w:rsidP="00523658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jc w:val="both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Développez l’action qui vous semble être la plus </w:t>
      </w:r>
      <w:r w:rsidR="00520560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significative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depuis la reprise (nature de l’action, objectif, budget,</w:t>
      </w:r>
      <w:r w:rsidR="005F2D2F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retombées) :</w:t>
      </w:r>
      <w:r w:rsidR="005F2D2F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5F2D2F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523658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523658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523658">
      <w:pPr>
        <w:tabs>
          <w:tab w:val="left" w:leader="dot" w:pos="8930"/>
        </w:tabs>
        <w:autoSpaceDE w:val="0"/>
        <w:autoSpaceDN w:val="0"/>
        <w:adjustRightInd w:val="0"/>
        <w:spacing w:line="320" w:lineRule="exact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23658" w:rsidRPr="0025476C" w:rsidRDefault="00523658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Light"/>
          <w:color w:val="404040" w:themeColor="text1" w:themeTint="BF"/>
          <w:sz w:val="20"/>
          <w:szCs w:val="20"/>
          <w:lang w:eastAsia="en-US"/>
        </w:rPr>
      </w:pPr>
    </w:p>
    <w:p w:rsidR="00004004" w:rsidRPr="0025476C" w:rsidRDefault="0000400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 xml:space="preserve">Montant des </w:t>
      </w:r>
      <w:r w:rsidR="00850F59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 xml:space="preserve">principaux </w:t>
      </w:r>
      <w:r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>investissements réalisés depuis la</w:t>
      </w:r>
      <w:r w:rsidR="005F2D2F"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 xml:space="preserve"> </w:t>
      </w:r>
      <w:r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>reprise (H.T.)</w:t>
      </w:r>
      <w:r w:rsidR="00FB3D48"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 xml:space="preserve"> : </w:t>
      </w:r>
    </w:p>
    <w:p w:rsidR="005F2D2F" w:rsidRPr="0025476C" w:rsidRDefault="005F2D2F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</w:p>
    <w:p w:rsidR="00004004" w:rsidRPr="0025476C" w:rsidRDefault="0000400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Sur quoi ont-ils porté </w:t>
      </w:r>
      <w:r w:rsidR="005F2D2F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et pour quel montant ? </w:t>
      </w:r>
    </w:p>
    <w:p w:rsidR="00004004" w:rsidRPr="0025476C" w:rsidRDefault="005F2D2F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(</w:t>
      </w:r>
      <w:r w:rsidR="00004004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Achat de locaux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/</w:t>
      </w:r>
      <w:r w:rsidR="00004004" w:rsidRPr="0025476C">
        <w:rPr>
          <w:rFonts w:ascii="Verdana" w:hAnsi="Verdana" w:cs="ZapfDingbatsITC"/>
          <w:color w:val="404040" w:themeColor="text1" w:themeTint="BF"/>
          <w:lang w:eastAsia="en-US"/>
        </w:rPr>
        <w:t xml:space="preserve"> </w:t>
      </w:r>
      <w:r w:rsidR="00004004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Extension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/</w:t>
      </w:r>
      <w:r w:rsidR="00004004" w:rsidRPr="0025476C">
        <w:rPr>
          <w:rFonts w:ascii="Verdana" w:hAnsi="Verdana" w:cs="ZapfDingbatsITC"/>
          <w:color w:val="404040" w:themeColor="text1" w:themeTint="BF"/>
          <w:lang w:eastAsia="en-US"/>
        </w:rPr>
        <w:t xml:space="preserve"> </w:t>
      </w:r>
      <w:r w:rsidR="00004004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Modernisation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/</w:t>
      </w:r>
      <w:r w:rsidR="00004004" w:rsidRPr="0025476C">
        <w:rPr>
          <w:rFonts w:ascii="Verdana" w:hAnsi="Verdana" w:cs="ZapfDingbatsITC"/>
          <w:color w:val="404040" w:themeColor="text1" w:themeTint="BF"/>
          <w:lang w:eastAsia="en-US"/>
        </w:rPr>
        <w:t xml:space="preserve"> </w:t>
      </w:r>
      <w:r w:rsidR="00004004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Matériel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/</w:t>
      </w:r>
      <w:r w:rsidR="00004004" w:rsidRPr="0025476C">
        <w:rPr>
          <w:rFonts w:ascii="Verdana" w:hAnsi="Verdana" w:cs="ZapfDingbatsITC"/>
          <w:color w:val="404040" w:themeColor="text1" w:themeTint="BF"/>
          <w:lang w:eastAsia="en-US"/>
        </w:rPr>
        <w:t xml:space="preserve"> </w:t>
      </w: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Mise aux normes / autres…)</w:t>
      </w:r>
    </w:p>
    <w:p w:rsidR="005F2D2F" w:rsidRPr="0025476C" w:rsidRDefault="005F2D2F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</w:p>
    <w:p w:rsidR="00004004" w:rsidRPr="0025476C" w:rsidRDefault="0000400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lack"/>
          <w:color w:val="404040" w:themeColor="text1" w:themeTint="BF"/>
          <w:sz w:val="28"/>
          <w:szCs w:val="28"/>
          <w:lang w:eastAsia="en-US"/>
        </w:rPr>
      </w:pPr>
      <w:r w:rsidRPr="0025476C">
        <w:rPr>
          <w:rFonts w:ascii="Verdana" w:hAnsi="Verdana" w:cs="DIN-Black"/>
          <w:color w:val="404040" w:themeColor="text1" w:themeTint="BF"/>
          <w:sz w:val="28"/>
          <w:szCs w:val="28"/>
          <w:lang w:eastAsia="en-US"/>
        </w:rPr>
        <w:t>OBSERVATIONS</w:t>
      </w:r>
    </w:p>
    <w:p w:rsidR="00ED7ED7" w:rsidRPr="0025476C" w:rsidRDefault="00ED7ED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lack"/>
          <w:color w:val="404040" w:themeColor="text1" w:themeTint="BF"/>
          <w:sz w:val="28"/>
          <w:szCs w:val="28"/>
          <w:lang w:eastAsia="en-US"/>
        </w:rPr>
      </w:pPr>
      <w:r w:rsidRPr="0025476C">
        <w:rPr>
          <w:rFonts w:ascii="Verdana" w:hAnsi="Verdana" w:cs="DIN-Black"/>
          <w:color w:val="404040" w:themeColor="text1" w:themeTint="BF"/>
          <w:sz w:val="28"/>
          <w:szCs w:val="28"/>
          <w:lang w:eastAsia="en-US"/>
        </w:rPr>
        <w:tab/>
      </w:r>
    </w:p>
    <w:p w:rsidR="00ED7ED7" w:rsidRPr="0025476C" w:rsidRDefault="00ED7ED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lack"/>
          <w:color w:val="404040" w:themeColor="text1" w:themeTint="BF"/>
          <w:sz w:val="28"/>
          <w:szCs w:val="28"/>
          <w:lang w:eastAsia="en-US"/>
        </w:rPr>
      </w:pPr>
      <w:r w:rsidRPr="0025476C">
        <w:rPr>
          <w:rFonts w:ascii="Verdana" w:hAnsi="Verdana" w:cs="DIN-Black"/>
          <w:color w:val="404040" w:themeColor="text1" w:themeTint="BF"/>
          <w:sz w:val="28"/>
          <w:szCs w:val="28"/>
          <w:lang w:eastAsia="en-US"/>
        </w:rPr>
        <w:tab/>
      </w:r>
    </w:p>
    <w:p w:rsidR="00ED7ED7" w:rsidRPr="0025476C" w:rsidRDefault="00ED7ED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lack"/>
          <w:color w:val="404040" w:themeColor="text1" w:themeTint="BF"/>
          <w:sz w:val="28"/>
          <w:szCs w:val="28"/>
          <w:lang w:eastAsia="en-US"/>
        </w:rPr>
      </w:pPr>
      <w:r w:rsidRPr="0025476C">
        <w:rPr>
          <w:rFonts w:ascii="Verdana" w:hAnsi="Verdana" w:cs="DIN-Black"/>
          <w:color w:val="404040" w:themeColor="text1" w:themeTint="BF"/>
          <w:sz w:val="28"/>
          <w:szCs w:val="28"/>
          <w:lang w:eastAsia="en-US"/>
        </w:rPr>
        <w:tab/>
      </w:r>
    </w:p>
    <w:p w:rsidR="00ED7ED7" w:rsidRPr="0025476C" w:rsidRDefault="00ED7ED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lack"/>
          <w:color w:val="404040" w:themeColor="text1" w:themeTint="BF"/>
          <w:sz w:val="28"/>
          <w:szCs w:val="28"/>
          <w:lang w:eastAsia="en-US"/>
        </w:rPr>
      </w:pPr>
      <w:r w:rsidRPr="0025476C">
        <w:rPr>
          <w:rFonts w:ascii="Verdana" w:hAnsi="Verdana" w:cs="DIN-Black"/>
          <w:color w:val="404040" w:themeColor="text1" w:themeTint="BF"/>
          <w:sz w:val="28"/>
          <w:szCs w:val="28"/>
          <w:lang w:eastAsia="en-US"/>
        </w:rPr>
        <w:tab/>
      </w:r>
    </w:p>
    <w:p w:rsidR="00ED7ED7" w:rsidRPr="0025476C" w:rsidRDefault="00ED7ED7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lack"/>
          <w:color w:val="404040" w:themeColor="text1" w:themeTint="BF"/>
          <w:sz w:val="28"/>
          <w:szCs w:val="28"/>
          <w:lang w:eastAsia="en-US"/>
        </w:rPr>
      </w:pPr>
    </w:p>
    <w:p w:rsidR="00004004" w:rsidRPr="0025476C" w:rsidRDefault="0000400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>De quelle manière avez-vous eu connaissance de ce concours :</w:t>
      </w:r>
      <w:r w:rsidR="005F2D2F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 xml:space="preserve"> </w:t>
      </w:r>
      <w:r w:rsidR="005F2D2F"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5F2D2F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  <w:tab/>
      </w:r>
    </w:p>
    <w:p w:rsidR="005F2D2F" w:rsidRPr="0025476C" w:rsidRDefault="00E437F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Regular"/>
          <w:color w:val="404040" w:themeColor="text1" w:themeTint="BF"/>
          <w:sz w:val="22"/>
          <w:szCs w:val="22"/>
          <w:lang w:eastAsia="en-US"/>
        </w:rPr>
      </w:pPr>
      <w:r>
        <w:rPr>
          <w:rFonts w:ascii="Verdana" w:hAnsi="Verdana" w:cs="DIN-Regular"/>
          <w:noProof/>
          <w:color w:val="404040" w:themeColor="text1" w:themeTint="BF"/>
          <w:sz w:val="22"/>
          <w:szCs w:val="22"/>
          <w:lang w:eastAsia="fr-FR"/>
        </w:rPr>
        <w:pict>
          <v:rect id="Rectangle 11" o:spid="_x0000_s1032" style="position:absolute;margin-left:-35.75pt;margin-top:10.8pt;width:530.5pt;height:105.4pt;z-index:-2516500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" fillcolor="#dbe5f1 [660]" stroked="f" strokeweight="2pt"/>
        </w:pict>
      </w:r>
    </w:p>
    <w:p w:rsidR="00004004" w:rsidRPr="0025476C" w:rsidRDefault="0000400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/>
          <w:bCs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Bold"/>
          <w:b/>
          <w:bCs/>
          <w:color w:val="404040" w:themeColor="text1" w:themeTint="BF"/>
          <w:sz w:val="22"/>
          <w:szCs w:val="22"/>
          <w:lang w:eastAsia="en-US"/>
        </w:rPr>
        <w:t xml:space="preserve">Je certifie </w:t>
      </w:r>
      <w:r w:rsidR="00900708" w:rsidRPr="0025476C">
        <w:rPr>
          <w:rFonts w:ascii="Verdana" w:hAnsi="Verdana" w:cs="DIN-Bold"/>
          <w:b/>
          <w:bCs/>
          <w:color w:val="404040" w:themeColor="text1" w:themeTint="BF"/>
          <w:sz w:val="22"/>
          <w:szCs w:val="22"/>
          <w:lang w:eastAsia="en-US"/>
        </w:rPr>
        <w:t>l’exactitude des</w:t>
      </w:r>
      <w:r w:rsidRPr="0025476C">
        <w:rPr>
          <w:rFonts w:ascii="Verdana" w:hAnsi="Verdana" w:cs="DIN-Bold"/>
          <w:b/>
          <w:bCs/>
          <w:color w:val="404040" w:themeColor="text1" w:themeTint="BF"/>
          <w:sz w:val="22"/>
          <w:szCs w:val="22"/>
          <w:lang w:eastAsia="en-US"/>
        </w:rPr>
        <w:t xml:space="preserve"> renseignements </w:t>
      </w:r>
      <w:r w:rsidR="00900708" w:rsidRPr="0025476C">
        <w:rPr>
          <w:rFonts w:ascii="Verdana" w:hAnsi="Verdana" w:cs="DIN-Bold"/>
          <w:b/>
          <w:bCs/>
          <w:color w:val="404040" w:themeColor="text1" w:themeTint="BF"/>
          <w:sz w:val="22"/>
          <w:szCs w:val="22"/>
          <w:lang w:eastAsia="en-US"/>
        </w:rPr>
        <w:t>portés</w:t>
      </w:r>
      <w:r w:rsidRPr="0025476C">
        <w:rPr>
          <w:rFonts w:ascii="Verdana" w:hAnsi="Verdana" w:cs="DIN-Bold"/>
          <w:b/>
          <w:bCs/>
          <w:color w:val="404040" w:themeColor="text1" w:themeTint="BF"/>
          <w:sz w:val="22"/>
          <w:szCs w:val="22"/>
          <w:lang w:eastAsia="en-US"/>
        </w:rPr>
        <w:t xml:space="preserve"> dans ce dossier.</w:t>
      </w:r>
    </w:p>
    <w:p w:rsidR="00FB3D48" w:rsidRPr="0025476C" w:rsidRDefault="00FB3D48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</w:pPr>
    </w:p>
    <w:p w:rsidR="00FB3D48" w:rsidRPr="0025476C" w:rsidRDefault="0000400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>Date :</w:t>
      </w:r>
      <w:r w:rsidR="00FB3D48"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 xml:space="preserve">         </w:t>
      </w:r>
    </w:p>
    <w:p w:rsidR="00004004" w:rsidRPr="0025476C" w:rsidRDefault="00004004" w:rsidP="00483697">
      <w:pPr>
        <w:tabs>
          <w:tab w:val="left" w:leader="dot" w:pos="8930"/>
        </w:tabs>
        <w:autoSpaceDE w:val="0"/>
        <w:autoSpaceDN w:val="0"/>
        <w:adjustRightInd w:val="0"/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</w:pPr>
      <w:r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 xml:space="preserve">Signature du dirigeant </w:t>
      </w:r>
      <w:r w:rsidR="00FB3D48"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 xml:space="preserve">                                           </w:t>
      </w:r>
      <w:r w:rsidRPr="0025476C">
        <w:rPr>
          <w:rFonts w:ascii="Verdana" w:hAnsi="Verdana" w:cs="DIN-Bold"/>
          <w:bCs/>
          <w:color w:val="404040" w:themeColor="text1" w:themeTint="BF"/>
          <w:sz w:val="22"/>
          <w:szCs w:val="22"/>
          <w:lang w:eastAsia="en-US"/>
        </w:rPr>
        <w:t>Cachet de l’entreprise</w:t>
      </w:r>
    </w:p>
    <w:p w:rsidR="00FB3D48" w:rsidRDefault="00FB3D48" w:rsidP="001E2491">
      <w:pPr>
        <w:tabs>
          <w:tab w:val="left" w:leader="dot" w:pos="8930"/>
        </w:tabs>
        <w:autoSpaceDE w:val="0"/>
        <w:autoSpaceDN w:val="0"/>
        <w:adjustRightInd w:val="0"/>
        <w:jc w:val="center"/>
        <w:rPr>
          <w:rFonts w:ascii="Verdana" w:hAnsi="Verdana" w:cs="DINEngschrift"/>
          <w:b/>
          <w:color w:val="1F497D" w:themeColor="text2"/>
          <w:u w:val="single"/>
          <w:lang w:eastAsia="en-US"/>
        </w:rPr>
      </w:pPr>
    </w:p>
    <w:p w:rsidR="00ED7ED7" w:rsidRPr="0025476C" w:rsidRDefault="00572C27" w:rsidP="001E2491">
      <w:pPr>
        <w:tabs>
          <w:tab w:val="left" w:leader="dot" w:pos="8930"/>
        </w:tabs>
        <w:autoSpaceDE w:val="0"/>
        <w:autoSpaceDN w:val="0"/>
        <w:adjustRightInd w:val="0"/>
        <w:jc w:val="center"/>
        <w:rPr>
          <w:rFonts w:ascii="Verdana" w:hAnsi="Verdana" w:cs="DINEngschrift"/>
          <w:b/>
          <w:color w:val="404040" w:themeColor="text1" w:themeTint="BF"/>
          <w:u w:val="single"/>
          <w:lang w:eastAsia="en-US"/>
        </w:rPr>
      </w:pPr>
      <w:r w:rsidRPr="0025476C">
        <w:rPr>
          <w:rFonts w:ascii="Verdana" w:hAnsi="Verdana" w:cs="DINEngschrift"/>
          <w:b/>
          <w:color w:val="404040" w:themeColor="text1" w:themeTint="BF"/>
          <w:u w:val="single"/>
          <w:lang w:eastAsia="en-US"/>
        </w:rPr>
        <w:lastRenderedPageBreak/>
        <w:t>REGLEMENT</w:t>
      </w:r>
    </w:p>
    <w:p w:rsidR="001E2491" w:rsidRPr="0025476C" w:rsidRDefault="001E2491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Engschrift"/>
          <w:color w:val="404040" w:themeColor="text1" w:themeTint="BF"/>
          <w:sz w:val="14"/>
          <w:szCs w:val="14"/>
          <w:lang w:eastAsia="en-US"/>
        </w:rPr>
      </w:pPr>
    </w:p>
    <w:p w:rsidR="00FB3D48" w:rsidRPr="0025476C" w:rsidRDefault="00FB3D48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  <w:sectPr w:rsidR="00FB3D48" w:rsidRPr="0025476C" w:rsidSect="00F57721"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  <w:lastRenderedPageBreak/>
        <w:t>ARTICLE 1</w:t>
      </w: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La Chambre de Commerce et d’Industrie de Seine-et-Marne, coordinateur du Réseau Transmettre &amp; Reprendre une entreprise en Seine-et-Marne »,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domiciliée 1 avenue Johannes Gutenberg - Serris - CS 70045 - 77776 Marne-La-Vallée cedex 2, organise un concours intitulé «Reprendre &amp; Réussir en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Seine-et-Marne 201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4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» ouvert du 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3 février au 18 avril 2014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à 18H00.</w:t>
      </w: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Ce concours est destiné à récompenser deux succès de reprise d’entreprises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en Seine-et-Marne</w:t>
      </w:r>
      <w:r w:rsidR="007618E5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répartis 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dans deux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catégories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="007618E5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• TPE (0/10 salariés)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• PME (10/250 salariés)</w:t>
      </w:r>
    </w:p>
    <w:p w:rsidR="005863EA" w:rsidRPr="0025476C" w:rsidRDefault="005863EA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  <w:t>ARTICLE 2</w:t>
      </w: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Peuvent participer à ce concours, les entreprises seine-et-marnaises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répondant aux critères suivants :</w:t>
      </w: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• être le représentant légal de l’entreprise,</w:t>
      </w:r>
    </w:p>
    <w:p w:rsidR="00004004" w:rsidRPr="0025476C" w:rsidRDefault="00DB0CF5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• a</w:t>
      </w:r>
      <w:r w:rsidR="00004004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voir repris une entreprise durant la période du 31/12/200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9</w:t>
      </w:r>
      <w:r w:rsidR="00004004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au 31/12/201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2 </w:t>
      </w:r>
      <w:r w:rsidR="00004004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inclus,</w:t>
      </w:r>
    </w:p>
    <w:p w:rsidR="00004004" w:rsidRPr="0025476C" w:rsidRDefault="00DB0CF5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• e</w:t>
      </w:r>
      <w:r w:rsidR="00004004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xercer l’activité sous forme de société (EURL, SARL, SA, SAS ou autre) ou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="00004004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en entreprise individuelle,</w:t>
      </w: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• être immatriculé en Seine-et-Marne au registre du commerce et des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sociétés et/ou répertoire des métiers.</w:t>
      </w: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• être à jour des obligations sociales et fiscales.</w:t>
      </w: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L’entreprise candidate ne peut présenter qu’un seul dossier de candidature.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La participation au concours est gratuite. Cependant, les candidats prennent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à leur charge toutes les dépenses engagées pour la constitution du dossier de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candidature (frais d’envoi, de photocopie…)</w:t>
      </w:r>
      <w:r w:rsidR="00DB0CF5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Les entreprises dirigées par un élu de la CCI Seine-et-Marne ou toute personne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associée à l’organisation du prix ne sont pas autorisées à concourir.</w:t>
      </w:r>
    </w:p>
    <w:p w:rsidR="005863EA" w:rsidRPr="0025476C" w:rsidRDefault="005863EA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  <w:t>ARTICLE 3</w:t>
      </w: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Pour concourir un dossier de candidature doit être constitué par l’entreprise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candidate. Ledit dossier comporte un formulaire à remplir ainsi que des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annexes obligatoires (CV candidat, documents financiers, documents de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communication, copie extrait k-bis,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si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holding 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bilan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).</w:t>
      </w:r>
      <w:r w:rsidR="00DB0CF5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Le dossier à remplir peut être téléchargé sur le site Internet de la CCI Seine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-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et-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Marne (www.seineetmarne.cci.fr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). Il pourra également être adressé au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candidat par courrier électronique ou postal sur demande à Corinne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De Oliveira 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Tél 01 74 60 51 56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/ mail : </w:t>
      </w:r>
      <w:r w:rsidR="00DB0CF5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corinne.deoliveira@seineetmarne.cci.fr. 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Pour être recevables, l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es dossiers dûment complétés doivent être transmis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au plus tard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le 19 avril 2014 à 18 heures, date de clôture des inscriptions,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soit par la poste sous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pli recommandé avec accusé de réception, soit déposés contre récépissé du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lundi au vendre</w:t>
      </w:r>
      <w:r w:rsidR="00DB0CF5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di sauf jours fériés de 9H à 18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H 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soit par mail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à l’adresse suivante :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CCI SEINE-ET-MARNE « Concours Reprendre &amp; Réussir » Corinne De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Oliveira – 1 avenue Johannes Gutenberg 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–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Serris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/ CS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70045 - 77776 Marne-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a-Vallée cedex 2</w:t>
      </w:r>
      <w:r w:rsidR="00DB0CF5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- 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Mail: corinne.deoliveira@seineetmarne.cci.fr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.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L’entreprise certifie sur l’honneur l’exactitude des informations fournies dans</w:t>
      </w:r>
      <w:r w:rsidR="00572C27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le dossier.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Tout dossier incomplet, illisible, reçu après la date et l’heure limite ou sous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une autre forme que celle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s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prévue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s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sera considéré comme </w:t>
      </w:r>
      <w:proofErr w:type="gramStart"/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nul</w:t>
      </w:r>
      <w:proofErr w:type="gramEnd"/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.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Toute déclaration inexacte,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mensongère, toute fraude entraînera la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disqualification de l’entreprise participante.</w:t>
      </w:r>
    </w:p>
    <w:p w:rsidR="005863EA" w:rsidRPr="0025476C" w:rsidRDefault="005863EA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  <w:t>ARTICLE 4</w:t>
      </w: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Le jury présidé par un partenaire qui finance les prix est composé 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de la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CCI Seine-et-Marne et des entreprises et partenaires associés à ce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concours.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La voix du président du jury est prépondérante en cas d’égalité de voix.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Le jury est souverain et n’a pas à motiver ses décisions. Tous les candidats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reconnaissent la souveraineté du jury et acceptent du fait de leur participation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les dispositions du présent règlement.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Le jury se réserve le droit de ne pas remettre de prix dans l’hypothèse où il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considère que les candidats ne remplissent pas suffisamment les conditions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de désignation. Les décisions du jury ne sont susceptibles d’aucune forme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d’appel ou recours.</w:t>
      </w:r>
    </w:p>
    <w:p w:rsidR="005863EA" w:rsidRPr="0025476C" w:rsidRDefault="005863EA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  <w:t>ARTICLE 5</w:t>
      </w: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Les membres du jury et les personnes ayant accès aux dossiers déposés dans le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cadre du concours s’engagent à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lastRenderedPageBreak/>
        <w:t>garder confidentielles les informations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fournies au travers du dossier de candidature ou lors des différents contacts.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Les dossiers de candidature pourront être restitués aux entreprises ayant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concouru si elles en font la demande à l’adresse du concours.</w:t>
      </w:r>
    </w:p>
    <w:p w:rsidR="005863EA" w:rsidRPr="0025476C" w:rsidRDefault="005863EA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  <w:t>ARTICLE 6</w:t>
      </w: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Pour l’attribution des prix, le jury tiendra compte des critères généraux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suivants :</w:t>
      </w:r>
      <w:r w:rsidR="001E2491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• l’adéquation homme-projet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• l’impact sur le tissu économique et/ou l’emploi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• les résultats depuis la reprise et/ou ses perspectives de développement.</w:t>
      </w:r>
    </w:p>
    <w:p w:rsidR="005863EA" w:rsidRPr="0025476C" w:rsidRDefault="005863EA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  <w:t>ARTICLE 7</w:t>
      </w: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Le jury décernera un prix aux entreprises sous réserve de la régularité de leur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situation fiscale et sociale. Chacun des deux lauréats recevra un prix sous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la forme d’un chèque d’un montant de 3000 </w:t>
      </w:r>
      <w:r w:rsidRPr="0025476C">
        <w:rPr>
          <w:rFonts w:ascii="Verdana" w:hAnsi="Verdana" w:cs="EuroMono-Regular"/>
          <w:color w:val="404040" w:themeColor="text1" w:themeTint="BF"/>
          <w:sz w:val="14"/>
          <w:szCs w:val="14"/>
          <w:lang w:eastAsia="en-US"/>
        </w:rPr>
        <w:t xml:space="preserve">€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(trois mille euros) à l’ordre de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l’entreprise et une tablette numérique offerte par Orange.</w:t>
      </w:r>
    </w:p>
    <w:p w:rsidR="005863EA" w:rsidRPr="0025476C" w:rsidRDefault="005863EA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  <w:t>ARTICLE 8</w:t>
      </w: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La remise des prix aura lieu le 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13 mai 2014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lors du prochain FORUM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« Transmettre &amp; Reprendre une entreprise en Seine-et-Marne », organisé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par le réseau Transmettre &amp; Reprendre une entreprise en Seine-et-Marne.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Les entreprises lauréates s’engagent à être représentées afin de recevoir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leur prix.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Les entreprises lauréates renoncent à réclamer à la CCI Seine-et-Marne tout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dédommagement résultant d’un préjudice occasionné par l’acceptation et/ou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l’utilisation du prix.</w:t>
      </w:r>
    </w:p>
    <w:p w:rsidR="005863EA" w:rsidRPr="0025476C" w:rsidRDefault="005863EA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  <w:t>ARTICLE 9</w:t>
      </w: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Sauf à renoncer à leur prix, les entreprises lauréates autorisent la CCI Seine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-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et-Marne et ses partenaires à utiliser et publier leurs images et coordonnées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complètes dans le cadre de toute manifestation ou articles promotionnels ou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tout type de communication liés au présent concours y compris sur leurs sites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internet sans pouvoir prétendre à aucun droit quel qu’il soit.</w:t>
      </w:r>
    </w:p>
    <w:p w:rsidR="005863EA" w:rsidRPr="0025476C" w:rsidRDefault="005863EA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  <w:t>ARTICLE 10</w:t>
      </w: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Conformément à la Loi n° 78-17 du 6 janvier 1978, relative à l’informatique,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aux fichiers et aux libertés, chaque participant dispose d’un droit d’accès de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rectification ou de radiation des informations le concernant, qu’il peut exercer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sur simple demande à l’adresse du concours.</w:t>
      </w:r>
    </w:p>
    <w:p w:rsidR="005863EA" w:rsidRPr="0025476C" w:rsidRDefault="005863EA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Bold"/>
          <w:b/>
          <w:bCs/>
          <w:color w:val="404040" w:themeColor="text1" w:themeTint="BF"/>
          <w:sz w:val="14"/>
          <w:szCs w:val="14"/>
          <w:lang w:eastAsia="en-US"/>
        </w:rPr>
        <w:t>ARTICLE 11</w:t>
      </w:r>
    </w:p>
    <w:p w:rsidR="00004004" w:rsidRPr="0025476C" w:rsidRDefault="00004004" w:rsidP="001E2491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</w:pP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La participation à ce concours implique l’acceptation pleine et entière du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présent règlement. Ce règlement sera déposé à la SCP Patrick PELLAUX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huissier de justice, 29 rue Vacheresse – BP 105 – 77400 Lagny sur Marne. La</w:t>
      </w:r>
      <w:r w:rsidR="005F69DC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CCI Seine-et-Marne se réserve le droit d’écourter, de modifier ou d’annuler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le concours à tout moment si les circonstances le réclament, sans avoir à en</w:t>
      </w:r>
      <w:r w:rsidR="005863EA"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 xml:space="preserve"> </w:t>
      </w:r>
      <w:r w:rsidRPr="0025476C">
        <w:rPr>
          <w:rFonts w:ascii="Verdana" w:hAnsi="Verdana" w:cs="DIN-Light"/>
          <w:color w:val="404040" w:themeColor="text1" w:themeTint="BF"/>
          <w:sz w:val="14"/>
          <w:szCs w:val="14"/>
          <w:lang w:eastAsia="en-US"/>
        </w:rPr>
        <w:t>justifier les raisons et sans que sa responsabilité soit engagée de ce fait.</w:t>
      </w:r>
    </w:p>
    <w:sectPr w:rsidR="00004004" w:rsidRPr="0025476C" w:rsidSect="00FB3D48">
      <w:type w:val="continuous"/>
      <w:pgSz w:w="11906" w:h="16838"/>
      <w:pgMar w:top="1418" w:right="1418" w:bottom="1418" w:left="1418" w:header="709" w:footer="709" w:gutter="0"/>
      <w:pgNumType w:start="1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3B8" w:rsidRDefault="001C33B8" w:rsidP="001C33B8">
      <w:r>
        <w:separator/>
      </w:r>
    </w:p>
  </w:endnote>
  <w:endnote w:type="continuationSeparator" w:id="1">
    <w:p w:rsidR="001C33B8" w:rsidRDefault="001C33B8" w:rsidP="001C3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INEngschrif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oMon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4"/>
        <w:szCs w:val="12"/>
      </w:rPr>
      <w:id w:val="181568172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4"/>
            <w:szCs w:val="12"/>
          </w:rPr>
          <w:id w:val="98381352"/>
          <w:docPartObj>
            <w:docPartGallery w:val="Page Numbers (Top of Page)"/>
            <w:docPartUnique/>
          </w:docPartObj>
        </w:sdtPr>
        <w:sdtContent>
          <w:p w:rsidR="001C33B8" w:rsidRPr="00FB3D48" w:rsidRDefault="00E437F4" w:rsidP="001C33B8">
            <w:pPr>
              <w:pStyle w:val="Pieddepage"/>
              <w:rPr>
                <w:rFonts w:ascii="Verdana" w:hAnsi="Verdana"/>
                <w:sz w:val="14"/>
                <w:szCs w:val="12"/>
              </w:rPr>
            </w:pPr>
            <w:r>
              <w:rPr>
                <w:rFonts w:ascii="Verdana" w:hAnsi="Verdana"/>
                <w:noProof/>
                <w:sz w:val="14"/>
                <w:szCs w:val="12"/>
                <w:lang w:eastAsia="fr-FR"/>
              </w:rPr>
              <w:pict>
                <v:shape id="Arrondir un rectangle avec un coin du même côté 12" o:spid="_x0000_s10241" style="position:absolute;margin-left:-71.45pt;margin-top:-.4pt;width:597.2pt;height:52.4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84440,66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" path="m110949,l7473491,v61275,,110949,49674,110949,110949l7584440,665683r,l,665683r,l,110949c,49674,49674,,110949,xe" fillcolor="#4bacc6 [3208]" strokecolor="#205867 [1608]" strokeweight="2pt">
                  <v:path arrowok="t" o:connecttype="custom" o:connectlocs="110949,0;7473491,0;7584440,110949;7584440,665683;7584440,665683;0,665683;0,665683;0,110949;110949,0" o:connectangles="0,0,0,0,0,0,0,0,0"/>
                </v:shape>
              </w:pict>
            </w:r>
            <w:r w:rsidR="001C33B8" w:rsidRPr="00FB3D48">
              <w:rPr>
                <w:rFonts w:ascii="Verdana" w:hAnsi="Verdana"/>
                <w:sz w:val="14"/>
                <w:szCs w:val="12"/>
              </w:rPr>
              <w:tab/>
            </w:r>
            <w:r w:rsidR="001C33B8" w:rsidRPr="00FB3D48">
              <w:rPr>
                <w:rFonts w:ascii="Verdana" w:hAnsi="Verdana"/>
                <w:sz w:val="14"/>
                <w:szCs w:val="12"/>
              </w:rPr>
              <w:tab/>
            </w:r>
            <w:r w:rsidR="001C33B8" w:rsidRPr="0025476C">
              <w:rPr>
                <w:rFonts w:ascii="Verdana" w:hAnsi="Verdana"/>
                <w:color w:val="FFFFFF" w:themeColor="background1"/>
                <w:sz w:val="14"/>
                <w:szCs w:val="12"/>
              </w:rPr>
              <w:t xml:space="preserve">Page </w:t>
            </w:r>
            <w:r w:rsidRPr="0025476C">
              <w:rPr>
                <w:rFonts w:ascii="Verdana" w:hAnsi="Verdana"/>
                <w:b/>
                <w:bCs/>
                <w:color w:val="FFFFFF" w:themeColor="background1"/>
                <w:sz w:val="14"/>
                <w:szCs w:val="12"/>
              </w:rPr>
              <w:fldChar w:fldCharType="begin"/>
            </w:r>
            <w:r w:rsidR="001C33B8" w:rsidRPr="0025476C">
              <w:rPr>
                <w:rFonts w:ascii="Verdana" w:hAnsi="Verdana"/>
                <w:b/>
                <w:bCs/>
                <w:color w:val="FFFFFF" w:themeColor="background1"/>
                <w:sz w:val="14"/>
                <w:szCs w:val="12"/>
              </w:rPr>
              <w:instrText>PAGE</w:instrText>
            </w:r>
            <w:r w:rsidRPr="0025476C">
              <w:rPr>
                <w:rFonts w:ascii="Verdana" w:hAnsi="Verdana"/>
                <w:b/>
                <w:bCs/>
                <w:color w:val="FFFFFF" w:themeColor="background1"/>
                <w:sz w:val="14"/>
                <w:szCs w:val="12"/>
              </w:rPr>
              <w:fldChar w:fldCharType="separate"/>
            </w:r>
            <w:r w:rsidR="0029127D">
              <w:rPr>
                <w:rFonts w:ascii="Verdana" w:hAnsi="Verdana"/>
                <w:b/>
                <w:bCs/>
                <w:noProof/>
                <w:color w:val="FFFFFF" w:themeColor="background1"/>
                <w:sz w:val="14"/>
                <w:szCs w:val="12"/>
              </w:rPr>
              <w:t>1</w:t>
            </w:r>
            <w:r w:rsidRPr="0025476C">
              <w:rPr>
                <w:rFonts w:ascii="Verdana" w:hAnsi="Verdana"/>
                <w:b/>
                <w:bCs/>
                <w:color w:val="FFFFFF" w:themeColor="background1"/>
                <w:sz w:val="14"/>
                <w:szCs w:val="12"/>
              </w:rPr>
              <w:fldChar w:fldCharType="end"/>
            </w:r>
            <w:r w:rsidR="001C33B8" w:rsidRPr="0025476C">
              <w:rPr>
                <w:rFonts w:ascii="Verdana" w:hAnsi="Verdana"/>
                <w:color w:val="FFFFFF" w:themeColor="background1"/>
                <w:sz w:val="14"/>
                <w:szCs w:val="12"/>
              </w:rPr>
              <w:t xml:space="preserve"> sur </w:t>
            </w:r>
            <w:r w:rsidRPr="0025476C">
              <w:rPr>
                <w:rFonts w:ascii="Verdana" w:hAnsi="Verdana"/>
                <w:b/>
                <w:bCs/>
                <w:color w:val="FFFFFF" w:themeColor="background1"/>
                <w:sz w:val="14"/>
                <w:szCs w:val="12"/>
              </w:rPr>
              <w:fldChar w:fldCharType="begin"/>
            </w:r>
            <w:r w:rsidR="001C33B8" w:rsidRPr="0025476C">
              <w:rPr>
                <w:rFonts w:ascii="Verdana" w:hAnsi="Verdana"/>
                <w:b/>
                <w:bCs/>
                <w:color w:val="FFFFFF" w:themeColor="background1"/>
                <w:sz w:val="14"/>
                <w:szCs w:val="12"/>
              </w:rPr>
              <w:instrText>NUMPAGES</w:instrText>
            </w:r>
            <w:r w:rsidRPr="0025476C">
              <w:rPr>
                <w:rFonts w:ascii="Verdana" w:hAnsi="Verdana"/>
                <w:b/>
                <w:bCs/>
                <w:color w:val="FFFFFF" w:themeColor="background1"/>
                <w:sz w:val="14"/>
                <w:szCs w:val="12"/>
              </w:rPr>
              <w:fldChar w:fldCharType="separate"/>
            </w:r>
            <w:r w:rsidR="0029127D">
              <w:rPr>
                <w:rFonts w:ascii="Verdana" w:hAnsi="Verdana"/>
                <w:b/>
                <w:bCs/>
                <w:noProof/>
                <w:color w:val="FFFFFF" w:themeColor="background1"/>
                <w:sz w:val="14"/>
                <w:szCs w:val="12"/>
              </w:rPr>
              <w:t>6</w:t>
            </w:r>
            <w:r w:rsidRPr="0025476C">
              <w:rPr>
                <w:rFonts w:ascii="Verdana" w:hAnsi="Verdana"/>
                <w:b/>
                <w:bCs/>
                <w:color w:val="FFFFFF" w:themeColor="background1"/>
                <w:sz w:val="14"/>
                <w:szCs w:val="12"/>
              </w:rPr>
              <w:fldChar w:fldCharType="end"/>
            </w:r>
          </w:p>
        </w:sdtContent>
      </w:sdt>
    </w:sdtContent>
  </w:sdt>
  <w:p w:rsidR="001C33B8" w:rsidRPr="001C33B8" w:rsidRDefault="001C33B8">
    <w:pPr>
      <w:pStyle w:val="Pieddepage"/>
      <w:rPr>
        <w:rFonts w:ascii="Verdana" w:hAnsi="Verdana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3B8" w:rsidRDefault="001C33B8" w:rsidP="001C33B8">
      <w:r>
        <w:separator/>
      </w:r>
    </w:p>
  </w:footnote>
  <w:footnote w:type="continuationSeparator" w:id="1">
    <w:p w:rsidR="001C33B8" w:rsidRDefault="001C33B8" w:rsidP="001C3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21" w:rsidRDefault="00E437F4">
    <w:pPr>
      <w:pStyle w:val="En-tte"/>
      <w:rPr>
        <w:rFonts w:ascii="Arial" w:hAnsi="Arial" w:cs="Arial"/>
        <w:b/>
        <w:color w:val="FFFFFF" w:themeColor="background1"/>
        <w:sz w:val="28"/>
      </w:rPr>
    </w:pPr>
    <w:r>
      <w:rPr>
        <w:rFonts w:ascii="Arial" w:hAnsi="Arial" w:cs="Arial"/>
        <w:b/>
        <w:noProof/>
        <w:color w:val="FFFFFF" w:themeColor="background1"/>
        <w:sz w:val="28"/>
        <w:lang w:eastAsia="fr-FR"/>
      </w:rPr>
      <w:pict>
        <v:rect id="Rectangle 4" o:spid="_x0000_s10243" style="position:absolute;margin-left:-71.65pt;margin-top:-35.4pt;width:40.65pt;height:80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" fillcolor="white [1297]" stroked="f">
          <v:fill color2="#333 [641]" rotate="t" focusposition=".5,-52429f" focussize="" colors="0 white;26214f #fefefe;1 #7c7c7c" focus="100%" type="gradientRadial"/>
          <v:shadow on="t" color="black" opacity="22937f" origin=",.5" offset="0,.63889mm"/>
          <v:textbox style="layout-flow:vertical;mso-layout-flow-alt:bottom-to-top">
            <w:txbxContent>
              <w:p w:rsidR="00F57721" w:rsidRPr="00F57721" w:rsidRDefault="00F57721" w:rsidP="00F57721">
                <w:pPr>
                  <w:jc w:val="center"/>
                  <w:rPr>
                    <w:rFonts w:ascii="Arial" w:hAnsi="Arial" w:cs="Arial"/>
                    <w:b/>
                    <w:color w:val="1F497D" w:themeColor="text2"/>
                    <w:sz w:val="20"/>
                  </w:rPr>
                </w:pPr>
                <w:r w:rsidRPr="00F57721">
                  <w:rPr>
                    <w:rFonts w:ascii="Arial" w:hAnsi="Arial" w:cs="Arial"/>
                    <w:b/>
                    <w:color w:val="1F497D" w:themeColor="text2"/>
                    <w:sz w:val="20"/>
                  </w:rPr>
                  <w:t>REPRISE ENTREPRISE</w:t>
                </w:r>
              </w:p>
            </w:txbxContent>
          </v:textbox>
        </v:rect>
      </w:pict>
    </w:r>
    <w:r>
      <w:rPr>
        <w:rFonts w:ascii="Arial" w:hAnsi="Arial" w:cs="Arial"/>
        <w:b/>
        <w:noProof/>
        <w:color w:val="FFFFFF" w:themeColor="background1"/>
        <w:sz w:val="28"/>
        <w:lang w:eastAsia="fr-FR"/>
      </w:rPr>
      <w:pict>
        <v:rect id="Rectangle 3" o:spid="_x0000_s10242" style="position:absolute;margin-left:-70.4pt;margin-top:-35.4pt;width:597.2pt;height:80.8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" fillcolor="#4bacc6 [3208]" stroked="f" strokeweight="2pt"/>
      </w:pict>
    </w:r>
    <w:r w:rsidR="00F57721" w:rsidRPr="00F57721">
      <w:rPr>
        <w:rFonts w:ascii="Arial" w:hAnsi="Arial" w:cs="Arial"/>
        <w:b/>
        <w:color w:val="FFFFFF" w:themeColor="background1"/>
        <w:sz w:val="28"/>
      </w:rPr>
      <w:t>Dossier de candidature 2014</w:t>
    </w:r>
  </w:p>
  <w:p w:rsidR="00F57721" w:rsidRPr="00F57721" w:rsidRDefault="00F57721">
    <w:pPr>
      <w:pStyle w:val="En-tte"/>
      <w:rPr>
        <w:rFonts w:ascii="Arial" w:hAnsi="Arial" w:cs="Arial"/>
        <w:b/>
        <w:color w:val="FFFFFF" w:themeColor="background1"/>
        <w:sz w:val="28"/>
      </w:rPr>
    </w:pPr>
    <w:r>
      <w:rPr>
        <w:rFonts w:ascii="Arial" w:hAnsi="Arial" w:cs="Arial"/>
        <w:b/>
        <w:color w:val="FFFFFF" w:themeColor="background1"/>
        <w:sz w:val="28"/>
      </w:rPr>
      <w:t>CONCOURS « REPRENDRE &amp; REUSSIR EN SEINE-ET-MARNE »</w:t>
    </w:r>
  </w:p>
  <w:p w:rsidR="00F57721" w:rsidRDefault="00F5772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04004"/>
    <w:rsid w:val="00004004"/>
    <w:rsid w:val="000D4B6B"/>
    <w:rsid w:val="000E5A9C"/>
    <w:rsid w:val="001305E8"/>
    <w:rsid w:val="001C33B8"/>
    <w:rsid w:val="001E20DE"/>
    <w:rsid w:val="001E2491"/>
    <w:rsid w:val="0025476C"/>
    <w:rsid w:val="00281E22"/>
    <w:rsid w:val="00282C7B"/>
    <w:rsid w:val="0029127D"/>
    <w:rsid w:val="002F1622"/>
    <w:rsid w:val="00415AED"/>
    <w:rsid w:val="00483697"/>
    <w:rsid w:val="004A1216"/>
    <w:rsid w:val="00520560"/>
    <w:rsid w:val="00523658"/>
    <w:rsid w:val="00572C27"/>
    <w:rsid w:val="005863EA"/>
    <w:rsid w:val="005F2D2F"/>
    <w:rsid w:val="005F69DC"/>
    <w:rsid w:val="00660B6C"/>
    <w:rsid w:val="00725F14"/>
    <w:rsid w:val="007618E5"/>
    <w:rsid w:val="00841AB2"/>
    <w:rsid w:val="00850F59"/>
    <w:rsid w:val="008E71A7"/>
    <w:rsid w:val="00900708"/>
    <w:rsid w:val="00974A31"/>
    <w:rsid w:val="0098096F"/>
    <w:rsid w:val="009A2D45"/>
    <w:rsid w:val="00C97034"/>
    <w:rsid w:val="00CC75D9"/>
    <w:rsid w:val="00D02C50"/>
    <w:rsid w:val="00D32441"/>
    <w:rsid w:val="00DB0CF5"/>
    <w:rsid w:val="00E437F4"/>
    <w:rsid w:val="00E43CE9"/>
    <w:rsid w:val="00E83EEA"/>
    <w:rsid w:val="00ED634B"/>
    <w:rsid w:val="00ED7ED7"/>
    <w:rsid w:val="00F0063A"/>
    <w:rsid w:val="00F1460D"/>
    <w:rsid w:val="00F22AC2"/>
    <w:rsid w:val="00F57721"/>
    <w:rsid w:val="00FB3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D2F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83697"/>
    <w:rPr>
      <w:color w:val="0000FF" w:themeColor="hyperlink"/>
      <w:u w:val="single"/>
    </w:rPr>
  </w:style>
  <w:style w:type="table" w:styleId="Grilledutableau">
    <w:name w:val="Table Grid"/>
    <w:basedOn w:val="TableauNormal"/>
    <w:rsid w:val="009A2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F006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63A"/>
    <w:rPr>
      <w:rFonts w:ascii="Tahoma" w:hAnsi="Tahoma" w:cs="Tahoma"/>
      <w:sz w:val="16"/>
      <w:szCs w:val="16"/>
      <w:lang w:eastAsia="ja-JP"/>
    </w:rPr>
  </w:style>
  <w:style w:type="paragraph" w:styleId="En-tte">
    <w:name w:val="header"/>
    <w:basedOn w:val="Normal"/>
    <w:link w:val="En-tteCar"/>
    <w:uiPriority w:val="99"/>
    <w:rsid w:val="001C33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33B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rsid w:val="001C33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33B8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D2F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83697"/>
    <w:rPr>
      <w:color w:val="0000FF" w:themeColor="hyperlink"/>
      <w:u w:val="single"/>
    </w:rPr>
  </w:style>
  <w:style w:type="table" w:styleId="Grilledutableau">
    <w:name w:val="Table Grid"/>
    <w:basedOn w:val="TableauNormal"/>
    <w:rsid w:val="009A2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F006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63A"/>
    <w:rPr>
      <w:rFonts w:ascii="Tahoma" w:hAnsi="Tahoma" w:cs="Tahoma"/>
      <w:sz w:val="16"/>
      <w:szCs w:val="16"/>
      <w:lang w:eastAsia="ja-JP"/>
    </w:rPr>
  </w:style>
  <w:style w:type="paragraph" w:styleId="En-tte">
    <w:name w:val="header"/>
    <w:basedOn w:val="Normal"/>
    <w:link w:val="En-tteCar"/>
    <w:uiPriority w:val="99"/>
    <w:rsid w:val="001C33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33B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rsid w:val="001C33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33B8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rinne.deoliveira@seineetmarne.cci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ED27-EA32-4A7E-89DE-9A4CB69E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OLIVEIRA Corinne</dc:creator>
  <cp:lastModifiedBy>Mélanie BOURAFA</cp:lastModifiedBy>
  <cp:revision>2</cp:revision>
  <cp:lastPrinted>2014-01-22T09:11:00Z</cp:lastPrinted>
  <dcterms:created xsi:type="dcterms:W3CDTF">2014-02-13T10:46:00Z</dcterms:created>
  <dcterms:modified xsi:type="dcterms:W3CDTF">2014-02-13T10:46:00Z</dcterms:modified>
</cp:coreProperties>
</file>